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E" w:rsidRPr="00004F8E" w:rsidRDefault="00004F8E" w:rsidP="00004F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lk69210936"/>
      <w:r w:rsidRPr="00004F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Общество с ограниченной ответственностью</w:t>
      </w:r>
    </w:p>
    <w:p w:rsidR="00004F8E" w:rsidRPr="00004F8E" w:rsidRDefault="00004F8E" w:rsidP="00004F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004F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Лечебно</w:t>
      </w:r>
      <w:proofErr w:type="spellEnd"/>
      <w:r w:rsidRPr="00004F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диагностический центр</w:t>
      </w:r>
    </w:p>
    <w:p w:rsidR="00004F8E" w:rsidRPr="00004F8E" w:rsidRDefault="00004F8E" w:rsidP="00004F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4F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004F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Виртус</w:t>
      </w:r>
      <w:proofErr w:type="spellEnd"/>
      <w:r w:rsidRPr="00004F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004F8E" w:rsidRPr="00004F8E" w:rsidRDefault="00004F8E" w:rsidP="00004F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63324839"/>
      <w:proofErr w:type="spellStart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>г.Тюмень</w:t>
      </w:r>
      <w:proofErr w:type="spellEnd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Олимпийская 19а, тел. 338-307, ул. В. </w:t>
      </w:r>
      <w:proofErr w:type="spellStart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>Гнаровской</w:t>
      </w:r>
      <w:proofErr w:type="spellEnd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10/2, тел: 327-641, </w:t>
      </w:r>
    </w:p>
    <w:p w:rsidR="00004F8E" w:rsidRPr="00004F8E" w:rsidRDefault="00004F8E" w:rsidP="00004F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7204028261 КПП 720301001 </w:t>
      </w:r>
    </w:p>
    <w:p w:rsidR="00004F8E" w:rsidRPr="00004F8E" w:rsidRDefault="00004F8E" w:rsidP="00004F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р/счет 40702810767100138003 в </w:t>
      </w:r>
      <w:proofErr w:type="gramStart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Западно-Сибирском</w:t>
      </w:r>
      <w:proofErr w:type="gramEnd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Отделении №8647 ПАО «Сбербанк России» </w:t>
      </w:r>
    </w:p>
    <w:p w:rsidR="00004F8E" w:rsidRPr="00004F8E" w:rsidRDefault="00004F8E" w:rsidP="00004F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г. </w:t>
      </w:r>
      <w:proofErr w:type="gramStart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Тюмени  БИК</w:t>
      </w:r>
      <w:proofErr w:type="gramEnd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047102651, </w:t>
      </w:r>
      <w:proofErr w:type="spellStart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корр.счет</w:t>
      </w:r>
      <w:proofErr w:type="spellEnd"/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30101810800000000651</w:t>
      </w:r>
    </w:p>
    <w:p w:rsidR="00004F8E" w:rsidRPr="00004F8E" w:rsidRDefault="00004F8E" w:rsidP="00004F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1027200787206 ОКОНХ 91514 </w:t>
      </w:r>
    </w:p>
    <w:bookmarkEnd w:id="1"/>
    <w:p w:rsidR="00004F8E" w:rsidRPr="00004F8E" w:rsidRDefault="00004F8E" w:rsidP="00004F8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</w:t>
      </w: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«Утверждаю»</w:t>
      </w:r>
    </w:p>
    <w:p w:rsidR="00004F8E" w:rsidRPr="00004F8E" w:rsidRDefault="00004F8E" w:rsidP="00004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Генеральный директор</w:t>
      </w:r>
    </w:p>
    <w:p w:rsidR="00004F8E" w:rsidRPr="00004F8E" w:rsidRDefault="00004F8E" w:rsidP="00004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ООО ЛДЦ «</w:t>
      </w:r>
      <w:proofErr w:type="spellStart"/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Виртус</w:t>
      </w:r>
      <w:proofErr w:type="spellEnd"/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04F8E" w:rsidRPr="00004F8E" w:rsidRDefault="00004F8E" w:rsidP="00004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</w:t>
      </w:r>
      <w:proofErr w:type="spellStart"/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О.Г.Ревякина</w:t>
      </w:r>
      <w:proofErr w:type="spellEnd"/>
      <w:r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</w:p>
    <w:p w:rsidR="00004F8E" w:rsidRPr="00004F8E" w:rsidRDefault="007917E5" w:rsidP="00004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 апреля</w:t>
      </w:r>
      <w:r w:rsidR="00BC1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04F8E"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 w:rsidR="007F79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004F8E" w:rsidRPr="00004F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004F8E" w:rsidRPr="00004F8E" w:rsidRDefault="00004F8E" w:rsidP="00004F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04F8E" w:rsidRPr="00004F8E" w:rsidRDefault="00004F8E" w:rsidP="00004F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04F8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Прейскурант на медицинские услуги</w:t>
      </w:r>
    </w:p>
    <w:p w:rsidR="00004F8E" w:rsidRPr="00004F8E" w:rsidRDefault="00004F8E" w:rsidP="00004F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77"/>
        <w:gridCol w:w="1133"/>
        <w:gridCol w:w="142"/>
        <w:gridCol w:w="5672"/>
        <w:gridCol w:w="1304"/>
        <w:gridCol w:w="851"/>
        <w:gridCol w:w="9"/>
      </w:tblGrid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номенклатурный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Стоимость</w:t>
            </w:r>
          </w:p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 руб.)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F8E" w:rsidRPr="00004F8E" w:rsidTr="00354711">
        <w:tc>
          <w:tcPr>
            <w:tcW w:w="10984" w:type="dxa"/>
            <w:gridSpan w:val="8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специалистов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B01.047.001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B01.004.001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B01.023.001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B01.027.001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высшей категории 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гинеколога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эндокринолога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нутрициолога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подбором персонифицированной программы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нутритивной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B01.001.001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врача-акушера-гинеколога,  высшей категории                                                                                       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B01.001.001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врача-акушера-гинеколога, 1 категории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B01.001.001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 xml:space="preserve">B01.001.001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для детей и подростков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врача-уролога высшей категории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4F8E" w:rsidRPr="00004F8E" w:rsidRDefault="00004F8E" w:rsidP="000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B01.053.001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Прием (осмотр, консультация) врача-уролога 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304" w:type="dxa"/>
          </w:tcPr>
          <w:p w:rsidR="00004F8E" w:rsidRPr="00004F8E" w:rsidRDefault="00004F8E" w:rsidP="007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B01.053.001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врача-уролога, к.б.н.</w:t>
            </w:r>
          </w:p>
        </w:tc>
        <w:tc>
          <w:tcPr>
            <w:tcW w:w="1304" w:type="dxa"/>
          </w:tcPr>
          <w:p w:rsidR="00004F8E" w:rsidRPr="00004F8E" w:rsidRDefault="00004F8E" w:rsidP="007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В01.040.001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ревматолога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B01.058.001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врача-эндокринолога, к.м.н.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B01.002.001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врача-аллерголога-иммунолога,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304" w:type="dxa"/>
          </w:tcPr>
          <w:p w:rsidR="00004F8E" w:rsidRPr="00004F8E" w:rsidRDefault="00004F8E" w:rsidP="007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B01.008.001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7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2"/>
              <w:gridCol w:w="3793"/>
            </w:tblGrid>
            <w:tr w:rsidR="00004F8E" w:rsidRPr="00004F8E" w:rsidTr="00906D65">
              <w:trPr>
                <w:trHeight w:val="84"/>
              </w:trPr>
              <w:tc>
                <w:tcPr>
                  <w:tcW w:w="3792" w:type="dxa"/>
                  <w:tcBorders>
                    <w:bottom w:val="nil"/>
                  </w:tcBorders>
                </w:tcPr>
                <w:p w:rsidR="00004F8E" w:rsidRPr="00004F8E" w:rsidRDefault="00004F8E" w:rsidP="00906D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F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B01.029.001</w:t>
                  </w:r>
                </w:p>
              </w:tc>
              <w:tc>
                <w:tcPr>
                  <w:tcW w:w="3792" w:type="dxa"/>
                  <w:tcBorders>
                    <w:bottom w:val="nil"/>
                  </w:tcBorders>
                </w:tcPr>
                <w:p w:rsidR="00004F8E" w:rsidRPr="00004F8E" w:rsidRDefault="00004F8E" w:rsidP="00906D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04F8E" w:rsidRPr="00004F8E" w:rsidTr="00906D65">
              <w:trPr>
                <w:trHeight w:val="84"/>
              </w:trPr>
              <w:tc>
                <w:tcPr>
                  <w:tcW w:w="7585" w:type="dxa"/>
                  <w:gridSpan w:val="2"/>
                  <w:tcBorders>
                    <w:top w:val="nil"/>
                    <w:bottom w:val="nil"/>
                  </w:tcBorders>
                </w:tcPr>
                <w:p w:rsidR="00004F8E" w:rsidRPr="00004F8E" w:rsidRDefault="00004F8E" w:rsidP="00906D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04F8E" w:rsidRPr="00004F8E" w:rsidRDefault="00004F8E" w:rsidP="0090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(проверка остроты зрения, осмотр глазного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дна,биомикроскопия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04" w:type="dxa"/>
          </w:tcPr>
          <w:p w:rsidR="00004F8E" w:rsidRPr="00004F8E" w:rsidRDefault="007F796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B01.036.001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1304" w:type="dxa"/>
          </w:tcPr>
          <w:p w:rsidR="00004F8E" w:rsidRPr="00004F8E" w:rsidRDefault="00004F8E" w:rsidP="007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психолога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психотерапевта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психотерапевта по коррекции лечения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врача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гирудолога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Дистанционная (повторная) консультация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Дистанционная  консультация гинеколога – эндокринолога (скайп, телефон, электронная почта)</w:t>
            </w:r>
          </w:p>
        </w:tc>
        <w:tc>
          <w:tcPr>
            <w:tcW w:w="1304" w:type="dxa"/>
          </w:tcPr>
          <w:p w:rsidR="00004F8E" w:rsidRPr="00004F8E" w:rsidRDefault="00004F8E" w:rsidP="00FC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 xml:space="preserve">B01.001.002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консультация врача-акушера-гинеколога повторный (скайп, телефон, электронная почта)                                                                                       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 xml:space="preserve">B01.053.002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Дистанционная  консультация врача-уролога высшей категории (скайп, телефон, электронная почта)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 xml:space="preserve">B01.058.002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Дистанционная  консультация врача-эндокринолога, к.м.н. (скайп, телефон, электронная почта)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 xml:space="preserve">B01.002.002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Дистанционная  консультация врача-аллерголога-иммунолога  (1 категория) (скайп, телефон, электронная почта)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B01.047.002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Дистанционная  консультация врача-терапевта (скайп, телефон, электронная почта)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c>
          <w:tcPr>
            <w:tcW w:w="10984" w:type="dxa"/>
            <w:gridSpan w:val="8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Врачебные манипуляции: общие для гинекологов, урологов, </w:t>
            </w:r>
          </w:p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маммолога</w:t>
            </w:r>
            <w:proofErr w:type="spellEnd"/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A11.20.005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Получение цервикального мазка 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Получение влагалищного мазка</w:t>
            </w:r>
            <w:r w:rsidRPr="00004F8E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004F8E" w:rsidP="0035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Забор мазка 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онкоцитологию</w:t>
            </w:r>
            <w:proofErr w:type="spellEnd"/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A11.20.002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Получение цервикального мазка 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ПЦР (ДНК)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Забор материала 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бак.посев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микоплазма)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A11.28.006 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уретрального отделяемого (мазок мужчины) 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</w:tcPr>
          <w:p w:rsidR="00004F8E" w:rsidRPr="00004F8E" w:rsidRDefault="00354711" w:rsidP="000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A11.28.006.001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соскоба из уретры (ПЦР)</w:t>
            </w:r>
          </w:p>
        </w:tc>
        <w:tc>
          <w:tcPr>
            <w:tcW w:w="1304" w:type="dxa"/>
          </w:tcPr>
          <w:p w:rsidR="00004F8E" w:rsidRPr="00004F8E" w:rsidRDefault="00354711" w:rsidP="0000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Физиолечение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аппаратом 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-Мед»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электролазеромагнитотерапия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гинеколог, уролог)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A11.28.008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Инстилляция мочевого пузыря (урологическая)</w:t>
            </w:r>
          </w:p>
        </w:tc>
        <w:tc>
          <w:tcPr>
            <w:tcW w:w="1304" w:type="dxa"/>
          </w:tcPr>
          <w:p w:rsidR="00004F8E" w:rsidRPr="00004F8E" w:rsidRDefault="00004F8E" w:rsidP="00CF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A11.28.009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Инстилляция уретры (мужская)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A21.21.001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Массаж простаты</w:t>
            </w:r>
          </w:p>
        </w:tc>
        <w:tc>
          <w:tcPr>
            <w:tcW w:w="1304" w:type="dxa"/>
          </w:tcPr>
          <w:p w:rsidR="00004F8E" w:rsidRPr="00004F8E" w:rsidRDefault="00004F8E" w:rsidP="00CF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A12.28.004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Хромоцистоскопия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A12.28.006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потока мочи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A11.20.010.003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Пункция новообразования молочной железы прицельная пункционная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A08.20.015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микропрепарата тканей молочной железы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смыв (для молочной железы)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A11.01.001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 после удаления папилломы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- папиллома с кожи и слизистой (1 единица)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кондилома (1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до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кондилома (1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-кондилома (1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атерома - до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атерома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бородавка (1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до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 бородавка (1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электрокоагуляции- бородавка (1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до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- 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04F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A16.01.020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контагиозных моллюсков (1 единица)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A03.20.001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Видеокольпоскопия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расширенная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A03.20.005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A08.20.011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Патолого-анатомическое исследование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для биопсии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конхотомом</w:t>
            </w:r>
            <w:proofErr w:type="spellEnd"/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A11.20.011.001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 радиоволновая (петлей аппаратом 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A16.20.079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Вакуум-аспирация эндометрия </w:t>
            </w:r>
          </w:p>
        </w:tc>
        <w:tc>
          <w:tcPr>
            <w:tcW w:w="1304" w:type="dxa"/>
          </w:tcPr>
          <w:p w:rsidR="00004F8E" w:rsidRPr="00004F8E" w:rsidRDefault="00004F8E" w:rsidP="00CF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A11.20.025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соскоба с шейки матки 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A16.20.084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полипа женских половых органов (цервикального канала)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Коагуляция ложа полипа 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A11.20.011.002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шейки матки радиоволновая конусовидная (эксцизия)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Послеоперационная обработка шейки матки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Вскрытие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наботовых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кист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Вскрытие образований наружных половых органов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-1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-2-3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A16.20.036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 заболеваний шейки матки с использованием различных энергий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аргоноплазменная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коагуляция) </w:t>
            </w:r>
          </w:p>
        </w:tc>
        <w:tc>
          <w:tcPr>
            <w:tcW w:w="1304" w:type="dxa"/>
          </w:tcPr>
          <w:p w:rsidR="00004F8E" w:rsidRPr="00004F8E" w:rsidRDefault="00004F8E" w:rsidP="00CF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A22.30.033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Коагуляция кровоточащего сосуда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Химическая коагуляция  шейки матки (без препарата)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Химическая коагуляция кондилом (без препарата)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Удаление  кондилом (папиллом) аппаратом «ФОТЭК»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A11.20.014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внутриматочной спирали 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A11.20.015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Удаление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внутриматочной спирали 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A11.20.041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Введение акушерского разгружающего поддерживающего кольца (пессария)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1100-00 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Введение препарата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внутриматочно</w:t>
            </w:r>
            <w:proofErr w:type="spellEnd"/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Плазмолифтинг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A16.20.037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прерывание беременности (аборт медикаментозный)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A11.01.012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 (удаление) искусственных имплантатов в мягкие ткани («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Импланон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- без стоимости препарата)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санаторно-курортной карты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A05.10.004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A05.10.006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Ультразвуковая обработка влагалища и шейки матки аппаратом 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Фотек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Ультразвуковая обработка влагалища, шейки матки, цервикального канала аппаратом 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Фотек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 антисептиками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Ультразвуковая обработка цервикального канала аппаратом 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Фотек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 антисептиками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Ультразвуковой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лаваж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полости матки - аппарат 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Фотек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1304" w:type="dxa"/>
          </w:tcPr>
          <w:p w:rsidR="00004F8E" w:rsidRPr="00004F8E" w:rsidRDefault="00CF429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A14.20.002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Нехирургическая коррекция опущения стенок влагалища. Введение, извлечение влагалищного поддерживающего кольца (урогинекологический пессарий)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Врачебные манипуляции, выполняемые  аллергологом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Спирография</w:t>
            </w:r>
          </w:p>
        </w:tc>
        <w:tc>
          <w:tcPr>
            <w:tcW w:w="1304" w:type="dxa"/>
          </w:tcPr>
          <w:p w:rsidR="00004F8E" w:rsidRPr="00004F8E" w:rsidRDefault="00E82E9F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Спирография с медикаментозной пробой с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бронхолитиком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650-00 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Врачебные манипуляции,  выполняемые офтальмологом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Получение мазка содержимого конъюнктивальной полости 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слезоотводящих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путей (1 глаз)</w:t>
            </w:r>
          </w:p>
        </w:tc>
        <w:tc>
          <w:tcPr>
            <w:tcW w:w="1304" w:type="dxa"/>
          </w:tcPr>
          <w:p w:rsidR="00004F8E" w:rsidRPr="00004F8E" w:rsidRDefault="00004F8E" w:rsidP="00C8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A03.26.001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Биомикроскопия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конъюнктивы с помощью щелевой лампы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A02.26.004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Визометрия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( определение остроты зрения)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A11.26.016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Субконъюнктивальная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инъекция (1глаз)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A03.26.002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Гониоскопия</w:t>
            </w:r>
            <w:proofErr w:type="spellEnd"/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A11.26.004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(зондирование) слезных путей 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A11.26.005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Зондирование слезно-носового канала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Офтальмотонометрия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(тонометрия глаза)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Офтальмотонометрия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(бесконтактное)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цветоощущения 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A02.26.010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Измерение угла косоглазия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диплопии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A02.26.023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аккомодации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проба (носовая проба, слезно-носовая проба) 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B03.029.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 исследований для диагностики нарушения зрения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визометрия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рефрактометрия, коррекция)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B03.029.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 исследований для диагностики глаукомы (периметрия, тонометрия,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гониоскопия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визометрия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офтальмоскопия)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A02.26.024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характера зрения,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гетерофории</w:t>
            </w:r>
            <w:proofErr w:type="spellEnd"/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A03.26.003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Осмотр периферии глазного дна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трехзеркальной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линзой Гольдмана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Офтальмоскопия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(осмотр глазного дна обратным офтальмоскопом)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Офтальмоскопия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(осмотр глазного дна электрическим офтальмоскопом)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рефракции с помощью набора пробных линз (астигматических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пресбиотическая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A23.26.001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очковой коррекции (простой)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A23.26.001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очковой коррекции (сложный астигматизм)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Периметрия (измерение полей зрения)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Периметрия на цветные объекты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A02.26.005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Периметрия обзорная на белый цвет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Пупилометрия</w:t>
            </w:r>
            <w:proofErr w:type="spellEnd"/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Скиаскопия на узкий зрачок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A03.26.008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Авторефрактокератометрия</w:t>
            </w:r>
            <w:proofErr w:type="spellEnd"/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A02.26.022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Экзофтальмометрия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A02.26.014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Скиаскопия на широкий зрачок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A16.26.034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Удаление инородного тела конъюнктивы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A16.26.051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Удаление инородного тела роговицы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A21.26.001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век медицинский (1 процедура, 1 глаз)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A16.26.018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Эпиляция ресниц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A14.26.002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Инстилляция лекарственных веществ в конъюнктивную полость  (1 глаз)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A21.26.019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Промывание конъюнктивной полости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Струйное промывание при ожогах и множественных инородных телах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A11.26.011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Парабульбарные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инъекции (1 глаз)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A11.26.011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Ретробульбарные инъекции (1 глаз)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Инъекция в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халазион</w:t>
            </w:r>
            <w:proofErr w:type="spellEnd"/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Снятие швов с кожи век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Снятие швов с конъюнктивы 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A16.26.014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Удаление контагиозного моллюска, вскрытие малой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ретенционной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кисты век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Обработка послеоперационной раны</w:t>
            </w:r>
          </w:p>
        </w:tc>
        <w:tc>
          <w:tcPr>
            <w:tcW w:w="1304" w:type="dxa"/>
          </w:tcPr>
          <w:p w:rsidR="00004F8E" w:rsidRPr="00004F8E" w:rsidRDefault="00C82856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Врачебные манипуляции, выполняемые психиатром-наркологом  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Психологическое консультирование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Клинико-психологическая коррекция (кодирование) первичное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Клинико-психологическая коррекция (кодирование) повторное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Default="00004F8E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Снятие кода</w:t>
            </w:r>
          </w:p>
          <w:p w:rsidR="007917E5" w:rsidRPr="00004F8E" w:rsidRDefault="007917E5" w:rsidP="0000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пиявок до 3 штук (без стоимости пиявки)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пиявок  от 4 до 6 штук (без стоимости пиявки)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пиявок 7- 9 штук (без стоимости пиявки)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пиявок более 10 штук (без стоимости пиявки)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Постановка пиявок на слизистые от 1 до 3 </w:t>
            </w:r>
            <w:r w:rsidRPr="00004F8E">
              <w:rPr>
                <w:rFonts w:ascii="Times New Roman" w:eastAsia="Times New Roman" w:hAnsi="Times New Roman" w:cs="Times New Roman"/>
                <w:lang w:eastAsia="ru-RU"/>
              </w:rPr>
              <w:t>(без стоимости пиявки)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Постановка пиявок на слизистые от 4 до 6 </w:t>
            </w:r>
            <w:r w:rsidRPr="00004F8E">
              <w:rPr>
                <w:rFonts w:ascii="Times New Roman" w:eastAsia="Times New Roman" w:hAnsi="Times New Roman" w:cs="Times New Roman"/>
                <w:lang w:eastAsia="ru-RU"/>
              </w:rPr>
              <w:t>(без стоимости пиявок)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Пиявка медицинская (без стоимости процедуры)</w:t>
            </w:r>
          </w:p>
          <w:p w:rsidR="007917E5" w:rsidRPr="00004F8E" w:rsidRDefault="007917E5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Физиотерапевтический кабинет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Физиолечение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токами Д ´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Арсонваля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A17.30.019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ПеМП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аппаратом «Полюс»</w:t>
            </w:r>
          </w:p>
        </w:tc>
        <w:tc>
          <w:tcPr>
            <w:tcW w:w="1304" w:type="dxa"/>
          </w:tcPr>
          <w:p w:rsidR="00004F8E" w:rsidRPr="00004F8E" w:rsidRDefault="00004F8E" w:rsidP="007D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A17.01.012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диадинамическими токами (ДДТ-терапия)</w:t>
            </w:r>
          </w:p>
        </w:tc>
        <w:tc>
          <w:tcPr>
            <w:tcW w:w="1304" w:type="dxa"/>
          </w:tcPr>
          <w:p w:rsidR="00004F8E" w:rsidRPr="00004F8E" w:rsidRDefault="007D31DB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A17.01.013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синусоидальными модулированными токами (СМТ-терапия)  </w:t>
            </w:r>
          </w:p>
        </w:tc>
        <w:tc>
          <w:tcPr>
            <w:tcW w:w="1304" w:type="dxa"/>
          </w:tcPr>
          <w:p w:rsidR="00004F8E" w:rsidRPr="00004F8E" w:rsidRDefault="007D31DB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A17.01.002.004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Акупунктура токами крайне высокой частоты (КВЧ-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пунктура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7D31DB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A22.20.001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Лазеротерапия при заболеваниях (поверхностно)</w:t>
            </w:r>
          </w:p>
        </w:tc>
        <w:tc>
          <w:tcPr>
            <w:tcW w:w="1304" w:type="dxa"/>
          </w:tcPr>
          <w:p w:rsidR="00004F8E" w:rsidRPr="00004F8E" w:rsidRDefault="007D31DB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A22.20.001.001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Лазеротерапия при заболеваниях (внутриполостная)</w:t>
            </w:r>
          </w:p>
        </w:tc>
        <w:tc>
          <w:tcPr>
            <w:tcW w:w="1304" w:type="dxa"/>
          </w:tcPr>
          <w:p w:rsidR="00004F8E" w:rsidRPr="00004F8E" w:rsidRDefault="007D31DB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A17.30.018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электромагнитным излучением дециметрового диапазона (ДМВ)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A22.01.001.001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лекарственный кожи </w:t>
            </w:r>
          </w:p>
        </w:tc>
        <w:tc>
          <w:tcPr>
            <w:tcW w:w="1304" w:type="dxa"/>
          </w:tcPr>
          <w:p w:rsidR="00004F8E" w:rsidRPr="00004F8E" w:rsidRDefault="007D31DB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A17.20.002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Электрофорез аппаратом «Поток»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А17.20.002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Электрофорез растворов ионов металлов аппаратом «Поток» (раствор включен в стоимость процедуры)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360-00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ЛОД терапия (уролог)</w:t>
            </w:r>
          </w:p>
        </w:tc>
        <w:tc>
          <w:tcPr>
            <w:tcW w:w="1304" w:type="dxa"/>
          </w:tcPr>
          <w:p w:rsidR="00004F8E" w:rsidRPr="00004F8E" w:rsidRDefault="007D31DB" w:rsidP="007D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A17.29.002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Электросон</w:t>
            </w:r>
          </w:p>
        </w:tc>
        <w:tc>
          <w:tcPr>
            <w:tcW w:w="1304" w:type="dxa"/>
          </w:tcPr>
          <w:p w:rsidR="00004F8E" w:rsidRPr="00004F8E" w:rsidRDefault="00004F8E" w:rsidP="007D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Физиокомплекс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SMART-PROST</w:t>
            </w:r>
          </w:p>
        </w:tc>
        <w:tc>
          <w:tcPr>
            <w:tcW w:w="1304" w:type="dxa"/>
          </w:tcPr>
          <w:p w:rsidR="00004F8E" w:rsidRPr="00004F8E" w:rsidRDefault="007D31DB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A20.24.001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Электрогрязелечение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(грязь 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Тамбуэль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г. Пятигорск) – без стоимости грязи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Ультразвуковая диагностика </w:t>
            </w:r>
          </w:p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цветным допплеровским картированием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A04.30.010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(комплексное) </w:t>
            </w:r>
          </w:p>
        </w:tc>
        <w:tc>
          <w:tcPr>
            <w:tcW w:w="1304" w:type="dxa"/>
          </w:tcPr>
          <w:p w:rsidR="00004F8E" w:rsidRPr="00004F8E" w:rsidRDefault="00004F8E" w:rsidP="0033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«КОНТРОЛЬ» УЗС органов малого таза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«КОНТРОЛЬ» УЗИ органов малого таза после введение ВМС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A04.20.003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фолликулогенеза</w:t>
            </w:r>
            <w:proofErr w:type="spellEnd"/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УЗС +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органов малого таза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A04.16.001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 (печень, селезенка, желчный пузырь, поджелудочная железа)</w:t>
            </w:r>
          </w:p>
        </w:tc>
        <w:tc>
          <w:tcPr>
            <w:tcW w:w="1304" w:type="dxa"/>
          </w:tcPr>
          <w:p w:rsidR="00004F8E" w:rsidRPr="00004F8E" w:rsidRDefault="00004F8E" w:rsidP="0033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A04.16.001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A04.28.002.001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</w:t>
            </w:r>
            <w:r w:rsidRPr="00004F8E">
              <w:rPr>
                <w:rFonts w:ascii="Times New Roman" w:eastAsia="Times New Roman" w:hAnsi="Times New Roman" w:cs="Times New Roman"/>
                <w:lang w:eastAsia="ru-RU"/>
              </w:rPr>
              <w:t xml:space="preserve">(комплексное)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304" w:type="dxa"/>
          </w:tcPr>
          <w:p w:rsidR="00004F8E" w:rsidRPr="00004F8E" w:rsidRDefault="00004F8E" w:rsidP="0033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A04.28.002.001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A04.22.002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надпочечников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A04.22.001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и паращитовидных желез 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A04.22.001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 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щитовидной железы)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A04.20.002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молочных желез 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A04.30.009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навигация для проведения малоинвазивной манипуляции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A04.21.001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A04.21.001.001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A04.28.002.005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A04.21.001.001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(ТРУЗИ)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A04.21.001.001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A04.28.002.005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proofErr w:type="gram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ТРУЗИ)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Ультразвуковое исследование мочевого пузыря с определением остаточной мочи 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A04.01.001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 (лимфатических узлов)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A04.28.002.003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A04.28.002.002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мочевого пузыря 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мочеточников 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A04.14.002.001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Ультразвуковое исследование желчного пузыря с определением его сократимости 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A04.14.001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A04.14.002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печени </w:t>
            </w:r>
          </w:p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желчного пузыря и протоков 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A04.28.003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A03.20.003.002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Контрастная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эхогистеросальпингоскопия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(ЭГСС)</w:t>
            </w:r>
          </w:p>
        </w:tc>
        <w:tc>
          <w:tcPr>
            <w:tcW w:w="1304" w:type="dxa"/>
          </w:tcPr>
          <w:p w:rsidR="00004F8E" w:rsidRPr="00004F8E" w:rsidRDefault="00332110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A04.30.001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(1триместр)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A04.30.001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(2-3 триместр)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A04.12.024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Ультразвуковая допплерография маточно-плацентарного кровотока  1 плода/двойня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/1250-00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УЗС шейки матки – беременным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УЗС лонного сочленения – беременным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Определение пола плода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Снимок (по желанию пациента)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УЗИ плода беременной женщины на флэш – карту.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 сердцебиения плода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Динамический контроль по беременности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Процедурный кабинет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A11.12.003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304" w:type="dxa"/>
          </w:tcPr>
          <w:p w:rsidR="00004F8E" w:rsidRPr="00004F8E" w:rsidRDefault="00B5379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A11.12.003.001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(внутривенно-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304" w:type="dxa"/>
          </w:tcPr>
          <w:p w:rsidR="00004F8E" w:rsidRPr="00004F8E" w:rsidRDefault="00004F8E" w:rsidP="00B5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A11.12.003.001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A11.12.003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 – капельное введение + внутривенная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катетер</w:t>
            </w:r>
          </w:p>
        </w:tc>
        <w:tc>
          <w:tcPr>
            <w:tcW w:w="1304" w:type="dxa"/>
          </w:tcPr>
          <w:p w:rsidR="00004F8E" w:rsidRPr="00004F8E" w:rsidRDefault="00B5379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A11.01.002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лекарственных препаратов </w:t>
            </w:r>
          </w:p>
        </w:tc>
        <w:tc>
          <w:tcPr>
            <w:tcW w:w="1304" w:type="dxa"/>
          </w:tcPr>
          <w:p w:rsidR="00004F8E" w:rsidRPr="00004F8E" w:rsidRDefault="00004F8E" w:rsidP="00B5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депо-препарата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A11.02.002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лекарственных препаратов </w:t>
            </w:r>
          </w:p>
        </w:tc>
        <w:tc>
          <w:tcPr>
            <w:tcW w:w="1304" w:type="dxa"/>
          </w:tcPr>
          <w:p w:rsidR="00004F8E" w:rsidRPr="00004F8E" w:rsidRDefault="00004F8E" w:rsidP="00B5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A11.12.009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304" w:type="dxa"/>
          </w:tcPr>
          <w:p w:rsidR="00004F8E" w:rsidRPr="00004F8E" w:rsidRDefault="00004F8E" w:rsidP="00B5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провокация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 снятие болевого синдрома (1 препарат)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A11.28.009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 (женская)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A11.20.013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Тампонирование лечебное влагалища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Клинические методы исследования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B03.016.006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 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кристаллурию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B03.016.014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Нечипоренко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трихомонады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B03.016.015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Двухстаканная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 мочи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B03.016.003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(эритроциты, гемоглобин, гематокрит, лейкоциты, тромбоциты,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лейкоформула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СОЭ)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B03.016.002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из капиллярной крови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(тройка)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СОЭ)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A12.05.119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лейкоцитов в крови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A09.05.003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гемоглобина в крови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свертываемость (по Сухареву)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A12.05.015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  (по ДЮКЕ)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A12.05.017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агрегации тромбоцитов </w:t>
            </w:r>
          </w:p>
        </w:tc>
        <w:tc>
          <w:tcPr>
            <w:tcW w:w="1304" w:type="dxa"/>
          </w:tcPr>
          <w:p w:rsidR="00004F8E" w:rsidRPr="00004F8E" w:rsidRDefault="002415A4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A12.21.005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осадка секрета простаты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A12.21.003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уретрального отделяемого и сока простаты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A12.20.001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влагалищных мазков </w:t>
            </w:r>
          </w:p>
        </w:tc>
        <w:tc>
          <w:tcPr>
            <w:tcW w:w="1304" w:type="dxa"/>
          </w:tcPr>
          <w:p w:rsidR="00004F8E" w:rsidRPr="00004F8E" w:rsidRDefault="00004F8E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A08.20.017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микропрепарата шейки матки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A08.20.017.001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микропрепарата цервикального канала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А08.04.004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(цитологическое) исследование синовиальной жидкости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A08.20.017.001.05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90-69-502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соскоба из шейки матки, цервикального канала, влагалища с окраской по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Папаниколау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жидкостной цитологии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Рар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-тест)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90-69-600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keepNext/>
              <w:spacing w:after="20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Онкопротеин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p16ink4a в цитологических препаратах - оформляется только как дозаказ после получения результатов исследования по жидкостной цитологии (90-69-502) с заключением о дисплазии цервикального эпителия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B03.016.010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A26.01.018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соскоба с кожи на клещей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Demodex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76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A09.05.041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аспартатаминотрансферазы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крови (</w:t>
            </w:r>
            <w:r w:rsidRPr="00004F8E">
              <w:rPr>
                <w:rFonts w:ascii="Times New Roman" w:eastAsia="Times New Roman" w:hAnsi="Times New Roman" w:cs="Times New Roman"/>
                <w:lang w:eastAsia="ru-RU"/>
              </w:rPr>
              <w:t>АСТ</w:t>
            </w: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004F8E" w:rsidP="0076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A09.05.042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активности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аланинаминотрансферазы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крови (</w:t>
            </w:r>
            <w:r w:rsidRPr="00004F8E">
              <w:rPr>
                <w:rFonts w:ascii="Times New Roman" w:eastAsia="Times New Roman" w:hAnsi="Times New Roman" w:cs="Times New Roman"/>
                <w:lang w:eastAsia="ru-RU"/>
              </w:rPr>
              <w:t>АЛТ</w:t>
            </w: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767C33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A09.05.045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амилазы в крови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А09.05.039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(ЛДГ)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A09.05.046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щелочной фосфатазы в крови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A09.05.044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активности гамма-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глютамилтрансферазы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крови</w:t>
            </w:r>
            <w:r w:rsidRPr="00004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(ГГТ)</w:t>
            </w:r>
          </w:p>
        </w:tc>
        <w:tc>
          <w:tcPr>
            <w:tcW w:w="1304" w:type="dxa"/>
          </w:tcPr>
          <w:p w:rsidR="00004F8E" w:rsidRPr="00004F8E" w:rsidRDefault="00004F8E" w:rsidP="007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A09.05.010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альбумина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A09.04.005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белка в синовиальной жидкости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A09.05.021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билирубина в крови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прямого билирубина в крови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A09.05.026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A09.05.004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 (ЛПВП)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A09.05.028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 (ЛПНП)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A09.05.025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триглицеридов в крови </w:t>
            </w:r>
          </w:p>
        </w:tc>
        <w:tc>
          <w:tcPr>
            <w:tcW w:w="1304" w:type="dxa"/>
          </w:tcPr>
          <w:p w:rsidR="00004F8E" w:rsidRPr="00004F8E" w:rsidRDefault="00004F8E" w:rsidP="007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A09.05.031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A09.05.033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A09.05.032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A09.05.007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железа сыворотки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A09.05.023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A12.22.005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A09.05.083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A09.05.009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C-реактивного белка в сыворотке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A12.06.019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A09.05.017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мочевины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A09.05.020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A09.05.018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мочевой кислоты в крови 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Остаточный азот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A09.05.043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(КФК)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A09.05.076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A12.05.027.000.01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color w:val="4BB1E0"/>
                <w:sz w:val="28"/>
                <w:szCs w:val="28"/>
              </w:rPr>
              <w:t xml:space="preserve"> </w:t>
            </w: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29-11-001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МНО в плазме крови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A12.05.039 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29-11-002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(АЧТВ) 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A09.05.047 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29-11-005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09.05.051.001 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29-11-006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Д-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304" w:type="dxa"/>
          </w:tcPr>
          <w:p w:rsidR="00004F8E" w:rsidRPr="00004F8E" w:rsidRDefault="00004F8E" w:rsidP="004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A09.05.050 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29-11-004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A12.05.043.000.01 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ind w:right="-49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29-11-009   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волчаночного антикоагулянта в крови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A09.05.126 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29-11-007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протеина S в крови 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A09.05.125 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29-11-008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протеина C в крови 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A09.05.214 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22-20-108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304" w:type="dxa"/>
          </w:tcPr>
          <w:p w:rsidR="00004F8E" w:rsidRPr="00004F8E" w:rsidRDefault="00004F8E" w:rsidP="007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A09.05.080 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33-20-038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фолиевой кислоты в сыворотке крови </w:t>
            </w:r>
          </w:p>
        </w:tc>
        <w:tc>
          <w:tcPr>
            <w:tcW w:w="1304" w:type="dxa"/>
          </w:tcPr>
          <w:p w:rsidR="00004F8E" w:rsidRPr="00004F8E" w:rsidRDefault="004051E8" w:rsidP="0040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A26.01.033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80-52-004</w:t>
            </w:r>
          </w:p>
        </w:tc>
        <w:tc>
          <w:tcPr>
            <w:tcW w:w="5814" w:type="dxa"/>
            <w:gridSpan w:val="2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  <w:tc>
          <w:tcPr>
            <w:tcW w:w="1304" w:type="dxa"/>
            <w:vAlign w:val="center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A26.01.015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80-61-004</w:t>
            </w:r>
          </w:p>
        </w:tc>
        <w:tc>
          <w:tcPr>
            <w:tcW w:w="5814" w:type="dxa"/>
            <w:gridSpan w:val="2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соскоба с кожи на грибы (дрожжевые, плесневые, дерматомицеты) </w:t>
            </w:r>
          </w:p>
        </w:tc>
        <w:tc>
          <w:tcPr>
            <w:tcW w:w="1304" w:type="dxa"/>
            <w:vAlign w:val="center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A26.01.011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80-50-004</w:t>
            </w:r>
          </w:p>
        </w:tc>
        <w:tc>
          <w:tcPr>
            <w:tcW w:w="5814" w:type="dxa"/>
            <w:gridSpan w:val="2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волос на дерматомицеты (на грибы)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A09.05.235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35-20-010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bold" w:hAnsi="bold"/>
                <w:sz w:val="24"/>
                <w:szCs w:val="24"/>
              </w:rPr>
              <w:t>Исследование уровня 25-OH витамина Д в крови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А12.06.060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33-20-045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bold" w:hAnsi="bold"/>
                <w:sz w:val="24"/>
                <w:szCs w:val="24"/>
              </w:rPr>
              <w:t>Определение уровня витамина B12 (</w:t>
            </w:r>
            <w:proofErr w:type="spellStart"/>
            <w:r w:rsidRPr="00004F8E">
              <w:rPr>
                <w:rFonts w:ascii="bold" w:hAnsi="bold"/>
                <w:sz w:val="24"/>
                <w:szCs w:val="24"/>
              </w:rPr>
              <w:t>цианокобаламин</w:t>
            </w:r>
            <w:proofErr w:type="spellEnd"/>
            <w:r w:rsidRPr="00004F8E">
              <w:rPr>
                <w:rFonts w:ascii="bold" w:hAnsi="bold"/>
                <w:sz w:val="24"/>
                <w:szCs w:val="24"/>
              </w:rPr>
              <w:t>) в крови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A09.05.118.000.05 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54-Е-С106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антител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к аллергену c106 Витамин В1 (Тиамин)/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Thiamine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(ВитаминВ1)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A09.05.118.000.08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54-Е-С109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антител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к аллергену c109 Витамин В6 (Пиридоксин)/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Pyridoxine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(Витамин В6)</w:t>
            </w:r>
          </w:p>
        </w:tc>
        <w:tc>
          <w:tcPr>
            <w:tcW w:w="1304" w:type="dxa"/>
          </w:tcPr>
          <w:p w:rsidR="00004F8E" w:rsidRPr="00004F8E" w:rsidRDefault="00DE040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A09.05.206 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25-20-003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ионизированный</w:t>
            </w:r>
          </w:p>
        </w:tc>
        <w:tc>
          <w:tcPr>
            <w:tcW w:w="1304" w:type="dxa"/>
          </w:tcPr>
          <w:p w:rsidR="00004F8E" w:rsidRPr="00004F8E" w:rsidRDefault="007A6C89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B03.053.002</w:t>
            </w:r>
            <w:r w:rsidRPr="0000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7" w:type="dxa"/>
            <w:gridSpan w:val="3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304" w:type="dxa"/>
          </w:tcPr>
          <w:p w:rsidR="00004F8E" w:rsidRPr="00004F8E" w:rsidRDefault="00004F8E" w:rsidP="007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 – тест (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IgA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 – тест (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IgG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A12.06.015 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22-20-101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– О (АСЛ-О)</w:t>
            </w:r>
          </w:p>
        </w:tc>
        <w:tc>
          <w:tcPr>
            <w:tcW w:w="1304" w:type="dxa"/>
          </w:tcPr>
          <w:p w:rsidR="00004F8E" w:rsidRPr="00004F8E" w:rsidRDefault="00906D65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A09.05.127</w:t>
            </w:r>
          </w:p>
        </w:tc>
        <w:tc>
          <w:tcPr>
            <w:tcW w:w="1133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26-00-003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магния в сыворотке крови  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F8E" w:rsidRPr="00004F8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A09.05.276 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95-10-003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селена в крови 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A09.05.242.000.01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95-10-012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меди в крови 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A09.05.242.000.01</w:t>
            </w:r>
          </w:p>
        </w:tc>
        <w:tc>
          <w:tcPr>
            <w:tcW w:w="1133" w:type="dxa"/>
            <w:vAlign w:val="center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95-10-013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цинка в крови </w:t>
            </w:r>
          </w:p>
        </w:tc>
        <w:tc>
          <w:tcPr>
            <w:tcW w:w="1304" w:type="dxa"/>
          </w:tcPr>
          <w:p w:rsidR="00004F8E" w:rsidRPr="00004F8E" w:rsidRDefault="004051E8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A09.05.234 </w:t>
            </w:r>
          </w:p>
        </w:tc>
        <w:tc>
          <w:tcPr>
            <w:tcW w:w="1133" w:type="dxa"/>
            <w:vAlign w:val="center"/>
          </w:tcPr>
          <w:p w:rsidR="00004F8E" w:rsidRPr="00004F8E" w:rsidRDefault="00DF617D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6948</w:t>
            </w:r>
          </w:p>
        </w:tc>
        <w:tc>
          <w:tcPr>
            <w:tcW w:w="5814" w:type="dxa"/>
            <w:gridSpan w:val="2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эозинофильного катионного белка в крови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4F8E" w:rsidRPr="00004F8E" w:rsidRDefault="00004F8E" w:rsidP="00D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Серологические методы исследования</w:t>
            </w: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A26.06.082.001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нетрепонемных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тестах (RPR, РМП) (качественное и полуколичественное исследование) в сыворотке крови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A26.06.082.002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иммуноферментным методом (ИФА) в крови -подтверждение на сифилис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A26.06.048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ВИЧ-1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1) в крови - анализ крови на ВИЧ-инфекцию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A26.06.036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A26.06.041.002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классов M и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C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A12.05.005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групп по системе AB0 </w:t>
            </w:r>
          </w:p>
        </w:tc>
        <w:tc>
          <w:tcPr>
            <w:tcW w:w="1304" w:type="dxa"/>
          </w:tcPr>
          <w:p w:rsidR="00004F8E" w:rsidRPr="00004F8E" w:rsidRDefault="00004F8E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A12.05.006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антигена D системы Резус (резус-фактор) 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A12.05.005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A12.05.006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групп по системе AB0 </w:t>
            </w:r>
          </w:p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антигена D системы Резус (резус-фактор) 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A12.05.007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E,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Kell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Duffy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004F8E" w:rsidRPr="00004F8E" w:rsidRDefault="00004F8E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A12.05.008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Непрямой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антиглобулиновый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(тест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A26.06.045.003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простого герпеса 1 и 2 типов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в крови </w:t>
            </w:r>
          </w:p>
        </w:tc>
        <w:tc>
          <w:tcPr>
            <w:tcW w:w="1304" w:type="dxa"/>
          </w:tcPr>
          <w:p w:rsidR="00004F8E" w:rsidRPr="00004F8E" w:rsidRDefault="00186FA7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04F8E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8E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004F8E" w:rsidRPr="00004F8E" w:rsidRDefault="00004F8E" w:rsidP="00004F8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F8E" w:rsidRPr="00004F8E" w:rsidRDefault="00004F8E" w:rsidP="0000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A26.06.046.002 </w:t>
            </w:r>
          </w:p>
        </w:tc>
        <w:tc>
          <w:tcPr>
            <w:tcW w:w="6947" w:type="dxa"/>
            <w:gridSpan w:val="3"/>
          </w:tcPr>
          <w:p w:rsidR="00004F8E" w:rsidRPr="00004F8E" w:rsidRDefault="00004F8E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G </w:t>
            </w:r>
            <w:r w:rsidR="00186FA7" w:rsidRPr="001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6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IgG</w:t>
            </w:r>
            <w:r w:rsidR="001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вирусу простого герпеса 1 и 2 типов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</w:t>
            </w:r>
          </w:p>
        </w:tc>
        <w:tc>
          <w:tcPr>
            <w:tcW w:w="1304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004F8E" w:rsidRPr="00004F8E" w:rsidRDefault="00004F8E" w:rsidP="000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820080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0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A26.06.046.002 </w:t>
            </w:r>
          </w:p>
        </w:tc>
        <w:tc>
          <w:tcPr>
            <w:tcW w:w="6947" w:type="dxa"/>
            <w:gridSpan w:val="3"/>
          </w:tcPr>
          <w:p w:rsidR="00186FA7" w:rsidRPr="00820080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индекса </w:t>
            </w:r>
            <w:proofErr w:type="spellStart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к вирусу простого герпеса 1 и 2 типов (</w:t>
            </w:r>
            <w:proofErr w:type="spellStart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</w:t>
            </w:r>
          </w:p>
        </w:tc>
        <w:tc>
          <w:tcPr>
            <w:tcW w:w="1304" w:type="dxa"/>
          </w:tcPr>
          <w:p w:rsidR="00186FA7" w:rsidRPr="00820080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A26.06.081.002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токсоплазме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A26.06.081.003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к токсоплазме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A26.06.081.003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avidity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токсоплазме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A26.06.022.002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A26.06.022.003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 класса 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A26.06.022.003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avidity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A26.06.071.002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краснухи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A26.06.071.003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к вирусу краснухи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A26.06.071.003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avidity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краснухи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на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TORCH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A26.06.033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 (качественно)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A26.06.062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felineus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IqG</w:t>
            </w:r>
            <w:proofErr w:type="spellEnd"/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A26.06.080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Toxocara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IqG</w:t>
            </w:r>
            <w:proofErr w:type="spellEnd"/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A26.06.032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A, M,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лямблиям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A26.06.018.001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A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хламидии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A26.06.018.003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хламидии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термического шока  - 60 (БТШ-60)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A26.06.121 </w:t>
            </w:r>
          </w:p>
        </w:tc>
        <w:tc>
          <w:tcPr>
            <w:tcW w:w="6947" w:type="dxa"/>
            <w:gridSpan w:val="3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аскаридам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Ascaris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lumbricoides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A26.06.025.000.01</w:t>
            </w:r>
          </w:p>
        </w:tc>
        <w:tc>
          <w:tcPr>
            <w:tcW w:w="1133" w:type="dxa"/>
          </w:tcPr>
          <w:p w:rsidR="00186FA7" w:rsidRPr="00004F8E" w:rsidRDefault="00595FD8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47-20-102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 эхинококкам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Echinococcus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granulosus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  <w:tc>
          <w:tcPr>
            <w:tcW w:w="1304" w:type="dxa"/>
          </w:tcPr>
          <w:p w:rsidR="00186FA7" w:rsidRPr="00004F8E" w:rsidRDefault="00DE0409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99-20-411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Паразиты - расширенный профиль (комплексное исследование): определение антител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описторхам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opisthorchis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I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G, эхинококку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echinococcus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I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токсокаре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toxocara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I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G, трихинелле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trichinella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G, аскариде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ascaris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I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и I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анизакиде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anisakidae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I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</w:t>
            </w:r>
            <w:proofErr w:type="spellEnd"/>
          </w:p>
        </w:tc>
        <w:tc>
          <w:tcPr>
            <w:tcW w:w="1304" w:type="dxa"/>
          </w:tcPr>
          <w:p w:rsidR="00186FA7" w:rsidRPr="00004F8E" w:rsidRDefault="00E80283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A26.06.088.002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267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клещевого энцефалита в крови (количественно)</w:t>
            </w:r>
          </w:p>
        </w:tc>
        <w:tc>
          <w:tcPr>
            <w:tcW w:w="1304" w:type="dxa"/>
          </w:tcPr>
          <w:p w:rsidR="00186FA7" w:rsidRPr="00004F8E" w:rsidRDefault="00E80283" w:rsidP="00E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A09.05.054.001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иммуноглобулина E в крови </w:t>
            </w:r>
          </w:p>
        </w:tc>
        <w:tc>
          <w:tcPr>
            <w:tcW w:w="1304" w:type="dxa"/>
          </w:tcPr>
          <w:p w:rsidR="00186FA7" w:rsidRPr="00004F8E" w:rsidRDefault="00E80283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635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A09.05.054.002 </w:t>
            </w: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иммуноглобулина A в крови </w:t>
            </w:r>
          </w:p>
        </w:tc>
        <w:tc>
          <w:tcPr>
            <w:tcW w:w="1304" w:type="dxa"/>
          </w:tcPr>
          <w:p w:rsidR="00186FA7" w:rsidRPr="00004F8E" w:rsidRDefault="00E80283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A26.05.011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63-10-050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ДНК вируса Эпштейна-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186FA7" w:rsidRPr="00004F8E" w:rsidRDefault="00186FA7" w:rsidP="00E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A26.06.031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3" w:type="dxa"/>
            <w:vAlign w:val="center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43-20-022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ядерному антигену (NA) вируса Эпштейна-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Epstein-Barr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DE0409" w:rsidP="00A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A26.06.029.001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43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антигену (VCA) вируса Эпштейна-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Epstein-Barr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AE6259" w:rsidP="00DE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E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A12.06.028.000.01</w:t>
            </w: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52-20-210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суммарных антител к антигенам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спермальной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в крови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(антиспермальные антитела)</w:t>
            </w:r>
          </w:p>
        </w:tc>
        <w:tc>
          <w:tcPr>
            <w:tcW w:w="1304" w:type="dxa"/>
          </w:tcPr>
          <w:p w:rsidR="00186FA7" w:rsidRPr="00004F8E" w:rsidRDefault="00AE6259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A12.06.030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137,138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фосфолипидам в крови </w:t>
            </w:r>
          </w:p>
        </w:tc>
        <w:tc>
          <w:tcPr>
            <w:tcW w:w="1304" w:type="dxa"/>
          </w:tcPr>
          <w:p w:rsidR="00186FA7" w:rsidRPr="00004F8E" w:rsidRDefault="00DE0409" w:rsidP="00A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A12.06.029 </w:t>
            </w:r>
          </w:p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 -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IgG+IgA+IgM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Anticardiolipin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IgG&amp;IgA&amp;IgM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aCL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FA7" w:rsidRPr="00004F8E" w:rsidRDefault="00186FA7" w:rsidP="00186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86FA7" w:rsidRPr="00004F8E" w:rsidRDefault="00AE6259" w:rsidP="00A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бета-2-гликопротеину 1, суммарные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(антитела к β2 -гликопротеину 1,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-β2-glycoprotein 1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antibodies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- β2-GР1,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proofErr w:type="spellEnd"/>
          </w:p>
        </w:tc>
        <w:tc>
          <w:tcPr>
            <w:tcW w:w="1304" w:type="dxa"/>
          </w:tcPr>
          <w:p w:rsidR="00186FA7" w:rsidRPr="00004F8E" w:rsidRDefault="00AE6259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ОБС55</w:t>
            </w:r>
          </w:p>
        </w:tc>
        <w:tc>
          <w:tcPr>
            <w:tcW w:w="5814" w:type="dxa"/>
            <w:gridSpan w:val="2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АФС: антитела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волчаночный антикоагулянт, антитела к бета2гликопротеину суммарные (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М,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304" w:type="dxa"/>
          </w:tcPr>
          <w:p w:rsidR="00186FA7" w:rsidRPr="00004F8E" w:rsidRDefault="00AE6259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3920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A26.06.016.000.02</w:t>
            </w:r>
          </w:p>
        </w:tc>
        <w:tc>
          <w:tcPr>
            <w:tcW w:w="1133" w:type="dxa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45-20-101</w:t>
            </w:r>
          </w:p>
        </w:tc>
        <w:tc>
          <w:tcPr>
            <w:tcW w:w="5814" w:type="dxa"/>
            <w:gridSpan w:val="2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M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к хламидии пневмонии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pheumoniae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186FA7" w:rsidP="00A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A26.06.016.000.01</w:t>
            </w:r>
          </w:p>
        </w:tc>
        <w:tc>
          <w:tcPr>
            <w:tcW w:w="1133" w:type="dxa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45-20-112</w:t>
            </w:r>
          </w:p>
        </w:tc>
        <w:tc>
          <w:tcPr>
            <w:tcW w:w="5814" w:type="dxa"/>
            <w:gridSpan w:val="2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A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к хламидии пневмонии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pheumoniae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A26.06.016.000.03</w:t>
            </w:r>
          </w:p>
        </w:tc>
        <w:tc>
          <w:tcPr>
            <w:tcW w:w="1133" w:type="dxa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45-20-100</w:t>
            </w:r>
          </w:p>
        </w:tc>
        <w:tc>
          <w:tcPr>
            <w:tcW w:w="5814" w:type="dxa"/>
            <w:gridSpan w:val="2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G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к хламидии пневмонии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pheumoniae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AE6259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A26.06.057.000.01</w:t>
            </w:r>
          </w:p>
        </w:tc>
        <w:tc>
          <w:tcPr>
            <w:tcW w:w="1133" w:type="dxa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45-20-103</w:t>
            </w:r>
          </w:p>
        </w:tc>
        <w:tc>
          <w:tcPr>
            <w:tcW w:w="5814" w:type="dxa"/>
            <w:gridSpan w:val="2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M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к микоплазме пневмонии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186FA7" w:rsidP="00A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A26.06.057.000.03</w:t>
            </w:r>
          </w:p>
        </w:tc>
        <w:tc>
          <w:tcPr>
            <w:tcW w:w="1133" w:type="dxa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45-20-113</w:t>
            </w:r>
          </w:p>
        </w:tc>
        <w:tc>
          <w:tcPr>
            <w:tcW w:w="5814" w:type="dxa"/>
            <w:gridSpan w:val="2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A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к микоплазме пневмонии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DE0409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86FA7"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FA7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186FA7" w:rsidRPr="00004F8E" w:rsidRDefault="00186FA7" w:rsidP="00186FA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A26.06.057.000.02</w:t>
            </w:r>
          </w:p>
        </w:tc>
        <w:tc>
          <w:tcPr>
            <w:tcW w:w="1133" w:type="dxa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45-20-102</w:t>
            </w:r>
          </w:p>
        </w:tc>
        <w:tc>
          <w:tcPr>
            <w:tcW w:w="5814" w:type="dxa"/>
            <w:gridSpan w:val="2"/>
            <w:vAlign w:val="center"/>
          </w:tcPr>
          <w:p w:rsidR="00186FA7" w:rsidRPr="00004F8E" w:rsidRDefault="00186FA7" w:rsidP="0018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G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к микоплазме пневмонии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304" w:type="dxa"/>
          </w:tcPr>
          <w:p w:rsidR="00186FA7" w:rsidRPr="00004F8E" w:rsidRDefault="00186FA7" w:rsidP="00A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186FA7" w:rsidRPr="00004F8E" w:rsidRDefault="00186FA7" w:rsidP="0018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85117D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eastAsia="ru-RU"/>
              </w:rPr>
            </w:pPr>
            <w:r w:rsidRPr="0085117D">
              <w:rPr>
                <w:rFonts w:ascii="bold" w:hAnsi="bold"/>
                <w:color w:val="000000" w:themeColor="text1"/>
                <w:sz w:val="12"/>
                <w:szCs w:val="16"/>
              </w:rPr>
              <w:t>A26.06.056.001.07</w:t>
            </w:r>
          </w:p>
        </w:tc>
        <w:tc>
          <w:tcPr>
            <w:tcW w:w="1133" w:type="dxa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11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43-20-084</w:t>
            </w:r>
          </w:p>
        </w:tc>
        <w:tc>
          <w:tcPr>
            <w:tcW w:w="5814" w:type="dxa"/>
            <w:gridSpan w:val="2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Определение антител класса G (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IgG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) к 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нуклеокапсидному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(N) белку 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коронавируса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SARS-CoV-2 (COVID-19) методом 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иммунохемилюминесцентного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анализа (ИХЛА), полуколичественное исследование</w:t>
            </w:r>
          </w:p>
        </w:tc>
        <w:tc>
          <w:tcPr>
            <w:tcW w:w="1304" w:type="dxa"/>
          </w:tcPr>
          <w:p w:rsidR="0085117D" w:rsidRPr="0085117D" w:rsidRDefault="007B163C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5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85117D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eastAsia="ru-RU"/>
              </w:rPr>
            </w:pPr>
            <w:r w:rsidRPr="0085117D">
              <w:rPr>
                <w:rFonts w:ascii="bold" w:hAnsi="bold"/>
                <w:color w:val="000000" w:themeColor="text1"/>
                <w:sz w:val="12"/>
                <w:szCs w:val="16"/>
              </w:rPr>
              <w:t>A26.06.056.001.08</w:t>
            </w:r>
          </w:p>
        </w:tc>
        <w:tc>
          <w:tcPr>
            <w:tcW w:w="1133" w:type="dxa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11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43-20-082</w:t>
            </w:r>
          </w:p>
        </w:tc>
        <w:tc>
          <w:tcPr>
            <w:tcW w:w="5814" w:type="dxa"/>
            <w:gridSpan w:val="2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Определение антител класса G (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IgG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) к рецептор-связывающему домену (RBD) шиповидного (S) белка 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коронавируса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SARS-CoV-2 (COVID-19) методом 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иммунохемилюминесцентного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анализа (ИХЛА), количественное исследование</w:t>
            </w:r>
          </w:p>
        </w:tc>
        <w:tc>
          <w:tcPr>
            <w:tcW w:w="1304" w:type="dxa"/>
          </w:tcPr>
          <w:p w:rsidR="0085117D" w:rsidRPr="0085117D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85117D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eastAsia="ru-RU"/>
              </w:rPr>
            </w:pPr>
            <w:r w:rsidRPr="0085117D">
              <w:rPr>
                <w:rFonts w:ascii="bold" w:hAnsi="bold"/>
                <w:color w:val="000000" w:themeColor="text1"/>
                <w:sz w:val="12"/>
                <w:szCs w:val="16"/>
              </w:rPr>
              <w:t>A26.06.056.002.04</w:t>
            </w:r>
          </w:p>
        </w:tc>
        <w:tc>
          <w:tcPr>
            <w:tcW w:w="1133" w:type="dxa"/>
          </w:tcPr>
          <w:p w:rsidR="0085117D" w:rsidRPr="0085117D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11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43-20-083</w:t>
            </w:r>
          </w:p>
        </w:tc>
        <w:tc>
          <w:tcPr>
            <w:tcW w:w="5814" w:type="dxa"/>
            <w:gridSpan w:val="2"/>
          </w:tcPr>
          <w:p w:rsidR="00DE0409" w:rsidRPr="0085117D" w:rsidRDefault="0085117D" w:rsidP="00D0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Определение антител класса M (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IgM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) к шиповидному (S) белку 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коронавируса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SARS-CoV-2 (COVID-19) методом </w:t>
            </w:r>
            <w:proofErr w:type="spellStart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иммунохемилюминесцентного</w:t>
            </w:r>
            <w:proofErr w:type="spellEnd"/>
            <w:r w:rsidRPr="0085117D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 xml:space="preserve"> анализа (ИХЛА), полуколичественное исследование</w:t>
            </w:r>
          </w:p>
        </w:tc>
        <w:tc>
          <w:tcPr>
            <w:tcW w:w="1304" w:type="dxa"/>
          </w:tcPr>
          <w:p w:rsidR="0085117D" w:rsidRPr="0085117D" w:rsidRDefault="0085117D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Онкомаркеры</w:t>
            </w:r>
            <w:proofErr w:type="spellEnd"/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A09.05.130 </w:t>
            </w:r>
          </w:p>
        </w:tc>
        <w:tc>
          <w:tcPr>
            <w:tcW w:w="6947" w:type="dxa"/>
            <w:gridSpan w:val="3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общего в крови (ПСА общий)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A09.05.130.001 </w:t>
            </w:r>
          </w:p>
        </w:tc>
        <w:tc>
          <w:tcPr>
            <w:tcW w:w="6947" w:type="dxa"/>
            <w:gridSpan w:val="3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свободного в крови (ПСА свободный)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A09.05.195 </w:t>
            </w:r>
          </w:p>
        </w:tc>
        <w:tc>
          <w:tcPr>
            <w:tcW w:w="6947" w:type="dxa"/>
            <w:gridSpan w:val="3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ракового эмбрионального антигена в крови 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A09.05.202 </w:t>
            </w:r>
          </w:p>
        </w:tc>
        <w:tc>
          <w:tcPr>
            <w:tcW w:w="6947" w:type="dxa"/>
            <w:gridSpan w:val="3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 CA 125 в крови 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A09.05.089 </w:t>
            </w:r>
          </w:p>
        </w:tc>
        <w:tc>
          <w:tcPr>
            <w:tcW w:w="6947" w:type="dxa"/>
            <w:gridSpan w:val="3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A09.05.300 </w:t>
            </w:r>
          </w:p>
        </w:tc>
        <w:tc>
          <w:tcPr>
            <w:tcW w:w="6947" w:type="dxa"/>
            <w:gridSpan w:val="3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секреторного белка эпидидимиса человека 4 (HE4) в крови 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риск рака яичника (НЕ4+СА125)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85117D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Генетическое исследование</w:t>
            </w: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A12.05.010.000.05</w:t>
            </w:r>
          </w:p>
        </w:tc>
        <w:tc>
          <w:tcPr>
            <w:tcW w:w="1133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99-10-705</w:t>
            </w:r>
          </w:p>
        </w:tc>
        <w:tc>
          <w:tcPr>
            <w:tcW w:w="5814" w:type="dxa"/>
            <w:gridSpan w:val="2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HLA-антигенов II класса для пары (комплексное исследование: HLA-DQA1, HLA-DQB1, HLA-DRB1) – на одного пациента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A12.06.010.000.03</w:t>
            </w:r>
          </w:p>
        </w:tc>
        <w:tc>
          <w:tcPr>
            <w:tcW w:w="1133" w:type="dxa"/>
          </w:tcPr>
          <w:p w:rsidR="0085117D" w:rsidRPr="00004F8E" w:rsidRDefault="0085117D" w:rsidP="008511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6"/>
                <w:szCs w:val="16"/>
              </w:rPr>
              <w:t>97-20-152</w:t>
            </w:r>
          </w:p>
        </w:tc>
        <w:tc>
          <w:tcPr>
            <w:tcW w:w="5814" w:type="dxa"/>
            <w:gridSpan w:val="2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антител к 6 антигенам антифосфолипидного и анти-ХГЧ синдромов (ЭЛИ-АФС-ХГЧ Тест)</w:t>
            </w:r>
          </w:p>
        </w:tc>
        <w:tc>
          <w:tcPr>
            <w:tcW w:w="1304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7FB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7FB"/>
              </w:rPr>
              <w:t>95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7FB"/>
              </w:rPr>
              <w:t>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17D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85117D" w:rsidRPr="00004F8E" w:rsidRDefault="0085117D" w:rsidP="0085117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85117D" w:rsidRPr="00004F8E" w:rsidRDefault="0085117D" w:rsidP="008511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99-10-704</w:t>
            </w:r>
          </w:p>
        </w:tc>
        <w:tc>
          <w:tcPr>
            <w:tcW w:w="5814" w:type="dxa"/>
            <w:gridSpan w:val="2"/>
          </w:tcPr>
          <w:p w:rsidR="0085117D" w:rsidRPr="00004F8E" w:rsidRDefault="0085117D" w:rsidP="0085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Беременность - комплекс. Определение полиморфизмов, ассоциированных с риском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невынашивания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беременности (12 полиморфизмов)</w:t>
            </w:r>
          </w:p>
        </w:tc>
        <w:tc>
          <w:tcPr>
            <w:tcW w:w="1304" w:type="dxa"/>
          </w:tcPr>
          <w:p w:rsidR="0085117D" w:rsidRPr="00004F8E" w:rsidRDefault="00DE0409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  <w:r w:rsidR="0085117D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85117D" w:rsidRPr="00004F8E" w:rsidRDefault="0085117D" w:rsidP="0085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А27.05.002.000.01</w:t>
            </w:r>
          </w:p>
        </w:tc>
        <w:tc>
          <w:tcPr>
            <w:tcW w:w="1133" w:type="dxa"/>
          </w:tcPr>
          <w:p w:rsidR="007B163C" w:rsidRPr="007B163C" w:rsidRDefault="007B163C" w:rsidP="007B16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16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96-10-201</w:t>
            </w:r>
          </w:p>
        </w:tc>
        <w:tc>
          <w:tcPr>
            <w:tcW w:w="5814" w:type="dxa"/>
            <w:gridSpan w:val="2"/>
          </w:tcPr>
          <w:p w:rsidR="007B163C" w:rsidRPr="007B163C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1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полиморфизмов в генах </w:t>
            </w:r>
            <w:r w:rsidRPr="007B1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7B1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и </w:t>
            </w:r>
            <w:r w:rsidRPr="007B1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7B1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(факторы свертывающей системы) в крови</w:t>
            </w:r>
          </w:p>
        </w:tc>
        <w:tc>
          <w:tcPr>
            <w:tcW w:w="1304" w:type="dxa"/>
          </w:tcPr>
          <w:p w:rsidR="007B163C" w:rsidRP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Гормоны</w:t>
            </w: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A09.05.090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уровня хорионического гонадотропина в крови(ХГЧ)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A09.05.065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тиреотропного гормона (ТТГ)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A09.05.061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свободного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трийодтиронина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(Т3св)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A09.05.063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свободного тироксина (Т4св) сыворотки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A12.06.017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содержания антител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тироглобулину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сыворотке крови (а/т к ТГ)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A12.06.045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Определение содержания антител 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тиреопероксидазе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крови (а/т к ТПО)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A09.05.087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пролактина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A09.05.078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общего тестостерона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A09.05.078.001 </w:t>
            </w:r>
          </w:p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B163C" w:rsidRPr="00004F8E" w:rsidRDefault="007B163C" w:rsidP="007B16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свободного тестостерона в крови </w:t>
            </w:r>
          </w:p>
        </w:tc>
        <w:tc>
          <w:tcPr>
            <w:tcW w:w="1304" w:type="dxa"/>
          </w:tcPr>
          <w:p w:rsidR="007B163C" w:rsidRPr="00004F8E" w:rsidRDefault="00671C27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B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163C"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A09.05.160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глобулина, связывающего половые гормоны, в крови (СССГ)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A09.05.154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A09.05.132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A09.05.131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лютеинизирующего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в сыворотке крови (ЛГ)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A09.05.135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кортизола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A09.05.149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сульфата в крови (ДГЭА)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A09.05.139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17-гидроксипрогестерона в крови (17-ОН)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A09.05.153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прогестерона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A09.05.205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C-пептида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A09.05.056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инсулина плазмы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A09.05.066 </w:t>
            </w:r>
          </w:p>
        </w:tc>
        <w:tc>
          <w:tcPr>
            <w:tcW w:w="1133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33-20-030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соматотропного гормона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A09.05.204 </w:t>
            </w:r>
          </w:p>
        </w:tc>
        <w:tc>
          <w:tcPr>
            <w:tcW w:w="1133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aps/>
                <w:color w:val="000000"/>
                <w:spacing w:val="8"/>
                <w:sz w:val="16"/>
                <w:szCs w:val="16"/>
                <w:shd w:val="clear" w:color="auto" w:fill="FFFFFF"/>
                <w:lang w:eastAsia="ru-RU"/>
              </w:rPr>
              <w:t>33-20-031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инсулиноподобного ростового фактора I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13"/>
                <w:szCs w:val="13"/>
              </w:rPr>
              <w:t>A09.05.210.000.01 </w:t>
            </w:r>
          </w:p>
        </w:tc>
        <w:tc>
          <w:tcPr>
            <w:tcW w:w="1133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32-20-020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макропролактина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A09.05.058 </w:t>
            </w:r>
          </w:p>
        </w:tc>
        <w:tc>
          <w:tcPr>
            <w:tcW w:w="1133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35-20-001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паратиреоидного гормона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A09.05.225 </w:t>
            </w:r>
          </w:p>
        </w:tc>
        <w:tc>
          <w:tcPr>
            <w:tcW w:w="1133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32-20-007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антимюллерова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гормона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A09.05.203 </w:t>
            </w:r>
          </w:p>
        </w:tc>
        <w:tc>
          <w:tcPr>
            <w:tcW w:w="1133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32-20-006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A09.05.119 </w:t>
            </w:r>
          </w:p>
        </w:tc>
        <w:tc>
          <w:tcPr>
            <w:tcW w:w="1133" w:type="dxa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-20-002</w:t>
            </w:r>
          </w:p>
        </w:tc>
        <w:tc>
          <w:tcPr>
            <w:tcW w:w="5814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7B163C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16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A09.05.067 </w:t>
            </w:r>
          </w:p>
        </w:tc>
        <w:tc>
          <w:tcPr>
            <w:tcW w:w="1133" w:type="dxa"/>
            <w:vAlign w:val="center"/>
          </w:tcPr>
          <w:p w:rsidR="007B163C" w:rsidRPr="007B163C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16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33-10-003</w:t>
            </w:r>
          </w:p>
        </w:tc>
        <w:tc>
          <w:tcPr>
            <w:tcW w:w="5814" w:type="dxa"/>
            <w:gridSpan w:val="2"/>
          </w:tcPr>
          <w:p w:rsidR="007B163C" w:rsidRPr="007B163C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уровня адренокортикотропного гормона </w:t>
            </w:r>
            <w:r w:rsidR="00C6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(АКТГ) </w:t>
            </w:r>
            <w:r w:rsidRPr="007B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крови</w:t>
            </w:r>
          </w:p>
        </w:tc>
        <w:tc>
          <w:tcPr>
            <w:tcW w:w="1304" w:type="dxa"/>
          </w:tcPr>
          <w:p w:rsidR="007B163C" w:rsidRP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695-00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Бактериологические методы исследования</w:t>
            </w: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отделяемого половых органов (цервикальный канал,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эякулят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 предстательной железы) с чувствительностью к антибиотикам</w:t>
            </w:r>
          </w:p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Бактериологический посев на микоплазму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hominis</w:t>
            </w:r>
            <w:proofErr w:type="spellEnd"/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Бактериологический посев 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уреаплазму</w:t>
            </w:r>
            <w:proofErr w:type="spellEnd"/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Бактериологический посев на микоплазму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hominis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Бактериологический посев 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Антибиотикограмма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-микоплазмы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посев мочи на микрофлору</w:t>
            </w:r>
          </w:p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Исследование методом полимеразной цепной реакции (ПЦР анализ) </w:t>
            </w:r>
          </w:p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режиме реального времени</w:t>
            </w: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A26.20.020.001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хламидии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отделяемом слизистых оболочек женских половых органов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А26.04.009.001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хламидии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синовиальной жидкости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A26.20.027.001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микоплазмы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гениталиум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отделяемом слизистых оболочек женских половых органов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A26.20.028.001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микоплазмы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отделяемом слизистых оболочек женских половых органов методом ПЦР, качественное исследование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A26.20.013.001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в отделяемом из влагалища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A26.20.026.001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трихомонас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отделяемом слизистых оболочек женских половых органов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A26.20.030.001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гарднереллы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Gadnerella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во влагалищном отделяемом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на среду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Candida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A26.20.035.001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с уточнением вида в отделяемом слизистых оболочек женских половых органов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A26.20.022.001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гонококка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Neiseria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отделяемом слизистых оболочек женских половых органов методом ПЦР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A26.20.011.001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отделяемом из цервикального канала методом ПЦР, качественное исследование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A26.20.009.006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вирусов папилломы человека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16 и 18 типов в отделяемом (соскобе) из цервикального канала методом ПЦР, количественное исследование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ФлороЦеноз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Кандиды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ДНК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albicans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Candida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glabrata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Candida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Candida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parapsilosis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tropicalis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004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A26.20.032.001 </w:t>
            </w: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общего количества бактерий во влагалищном отделяемом методом ПЦР, количественное исследование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ФлороЦеноз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«Аэробы»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(ДНК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Enterobacteriaceae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Streptococcus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Staphylococcus</w:t>
            </w:r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  <w:r w:rsidRPr="00004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61-95-170 </w:t>
            </w:r>
          </w:p>
        </w:tc>
        <w:tc>
          <w:tcPr>
            <w:tcW w:w="5672" w:type="dxa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Фемофлор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Исследования на индивидуальные аллергены</w:t>
            </w: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A09.05.118.000.215 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g15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Пшеница посевная</w:t>
            </w:r>
            <w:r w:rsidRPr="00F74C1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</w:t>
            </w:r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g15 Пшеница посевная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>Cultivaited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>wheat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>/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>Triticum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>aestivum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4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F74C1F" w:rsidRDefault="00D06D05" w:rsidP="007B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700</w:t>
            </w:r>
            <w:r w:rsidR="007B16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-00</w:t>
            </w:r>
            <w:r w:rsidR="007B163C" w:rsidRPr="00F74C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A09.05.118.000.220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53-e-g4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G4 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Овсянница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луговая </w:t>
            </w:r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к аллергену g4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Овсянница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луговая (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Meadow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fescue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Festuca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elatior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A09.05.118.000.223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53-e-g8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G8 Мятлик луговой</w:t>
            </w:r>
            <w:r w:rsidRPr="00F74C1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</w:t>
            </w:r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g8 Мятлик луговой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Kentucky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bluegrass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smooth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meadow-grass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)/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Poa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pratensis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</w:t>
            </w:r>
            <w:r w:rsidRPr="00F7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A09.05.118.000.213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53-e-g12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G12 Рожь посевная</w:t>
            </w:r>
            <w:r w:rsidRPr="00F74C1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</w:t>
            </w:r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к аллергену g12 Рожь посевная (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Cultivaited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rye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Secale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cereale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16"/>
              </w:rPr>
              <w:t>A09.05.118.000.276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53-Е- 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w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 Одуванчик </w:t>
            </w:r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w8 Одуванчик обыкновенный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Dandelion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/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Taraxacum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vulgare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  <w:r>
              <w:rPr>
                <w:rFonts w:ascii="black" w:hAnsi="black"/>
                <w:b/>
                <w:bCs/>
                <w:color w:val="4BB1E0"/>
                <w:sz w:val="54"/>
                <w:szCs w:val="54"/>
                <w:shd w:val="clear" w:color="auto" w:fill="F2F7FB"/>
              </w:rPr>
              <w:t xml:space="preserve"> 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16"/>
              </w:rPr>
              <w:t>A09.05.118.000.262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53-e-w1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W1 Амброзия высокая (полыннолистная)</w:t>
            </w:r>
            <w:r w:rsidRPr="00F74C1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</w:t>
            </w:r>
            <w:r w:rsidRPr="00F74C1F">
              <w:rPr>
                <w:rFonts w:ascii="bold" w:hAnsi="bold"/>
                <w:color w:val="000000" w:themeColor="text1"/>
                <w:szCs w:val="24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24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24"/>
              </w:rPr>
              <w:t xml:space="preserve"> к аллергену w1 Амброзия высокая (полыннолистная) (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24"/>
              </w:rPr>
              <w:t>Common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24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24"/>
              </w:rPr>
              <w:t>ragweed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24"/>
              </w:rPr>
              <w:t>/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24"/>
              </w:rPr>
              <w:t>Ambrosia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24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24"/>
              </w:rPr>
              <w:t>elatior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24"/>
              </w:rPr>
              <w:t xml:space="preserve"> (A.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24"/>
              </w:rPr>
              <w:t>artemisiifolia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24"/>
              </w:rPr>
              <w:t>))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A09.05.118.000.271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56-Е-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w230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230 Амброзия луговая, 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нативный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компонент (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nAmb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F74C1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 </w:t>
            </w:r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 xml:space="preserve"> к аллергену w230 Амброзия,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нативный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 xml:space="preserve"> компонент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nAmb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 xml:space="preserve"> a1)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7B163C" w:rsidRPr="00820080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1E">
              <w:rPr>
                <w:rFonts w:ascii="black" w:hAnsi="black"/>
                <w:b/>
                <w:bCs/>
                <w:color w:val="4BB1E0"/>
                <w:sz w:val="8"/>
                <w:szCs w:val="36"/>
              </w:rPr>
              <w:t>.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A09.05.118.000.274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w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Полынь</w:t>
            </w:r>
            <w:r w:rsidRPr="00F74C1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</w:t>
            </w:r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 xml:space="preserve"> к аллергену w6 Полынь обыкновенная (чернобыльник)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Mugwort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/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Artemisia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vulgaris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18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  <w:r>
              <w:rPr>
                <w:rFonts w:ascii="black" w:hAnsi="black"/>
                <w:b/>
                <w:bCs/>
                <w:color w:val="4BB1E0"/>
                <w:sz w:val="54"/>
                <w:szCs w:val="54"/>
                <w:shd w:val="clear" w:color="auto" w:fill="F2F7FB"/>
              </w:rPr>
              <w:t xml:space="preserve"> 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A09.05.118.000.272 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56-Е-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w231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231 Полынь, 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нативный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компонент (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nArt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</w:p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к аллергену w231 Полынь,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нативный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компонент (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nArt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v1)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A09.05.118.000.273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56-Е-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w233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233 Полынь, 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нативный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компонент (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nArt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</w:p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к аллергену w233 Полынь, 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нативный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компонент (</w:t>
            </w:r>
            <w:proofErr w:type="spellStart"/>
            <w:r w:rsidRPr="00F74C1F">
              <w:rPr>
                <w:rFonts w:ascii="bold" w:hAnsi="bold"/>
                <w:color w:val="000000" w:themeColor="text1"/>
                <w:szCs w:val="30"/>
              </w:rPr>
              <w:t>nArt</w:t>
            </w:r>
            <w:proofErr w:type="spellEnd"/>
            <w:r w:rsidRPr="00F74C1F">
              <w:rPr>
                <w:rFonts w:ascii="bold" w:hAnsi="bold"/>
                <w:color w:val="000000" w:themeColor="text1"/>
                <w:szCs w:val="30"/>
              </w:rPr>
              <w:t xml:space="preserve"> v3)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C1F">
              <w:rPr>
                <w:rFonts w:ascii="bold" w:hAnsi="bold"/>
                <w:color w:val="000000" w:themeColor="text1"/>
                <w:sz w:val="12"/>
                <w:szCs w:val="30"/>
              </w:rPr>
              <w:t>A09.05.118.000.265 </w:t>
            </w:r>
          </w:p>
        </w:tc>
        <w:tc>
          <w:tcPr>
            <w:tcW w:w="1275" w:type="dxa"/>
            <w:gridSpan w:val="2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53-e-w15</w:t>
            </w:r>
          </w:p>
        </w:tc>
        <w:tc>
          <w:tcPr>
            <w:tcW w:w="5672" w:type="dxa"/>
          </w:tcPr>
          <w:p w:rsidR="007B163C" w:rsidRPr="00F74C1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W15 Лебеда </w:t>
            </w:r>
            <w:proofErr w:type="spellStart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чечевицевидная</w:t>
            </w:r>
            <w:proofErr w:type="spellEnd"/>
            <w:r w:rsidRPr="00F74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w15 Лебеда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чечевицевидная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Quail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bush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(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lenscale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)/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Atriplex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lentiformis</w:t>
            </w:r>
            <w:proofErr w:type="spellEnd"/>
            <w:r w:rsidRPr="00F74C1F">
              <w:rPr>
                <w:rFonts w:ascii="bold" w:hAnsi="bold"/>
                <w:color w:val="000000" w:themeColor="text1"/>
                <w:sz w:val="20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Times New Roman" w:hAnsi="Times New Roman" w:cs="Times New Roman"/>
                <w:sz w:val="12"/>
                <w:szCs w:val="30"/>
              </w:rPr>
              <w:t>A09.05.118.000.267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53-e-w20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W20 Крапива двудомная</w:t>
            </w:r>
            <w:r w:rsidRPr="006F06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6F064F">
              <w:rPr>
                <w:rFonts w:ascii="Times New Roman" w:hAnsi="Times New Roman" w:cs="Times New Roman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IgE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к аллергену w20 Крапива двудомная (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Nettle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>/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Urtica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dioica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Times New Roman" w:hAnsi="Times New Roman" w:cs="Times New Roman"/>
                <w:sz w:val="12"/>
                <w:szCs w:val="30"/>
              </w:rPr>
              <w:t>A09.05.118.000.268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53-e-w204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W204 Подсолнечник</w:t>
            </w:r>
            <w:r w:rsidRPr="006F06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 к аллергену w204 Подсолнечник (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Sunflower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/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Helianthus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annuus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Times New Roman" w:hAnsi="Times New Roman" w:cs="Times New Roman"/>
                <w:sz w:val="12"/>
                <w:szCs w:val="30"/>
              </w:rPr>
              <w:t>A09.05.118.000.269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53-e-w206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W206 Ромашка </w:t>
            </w:r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 к аллергену w206 Ромашка (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Camomile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/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Matricaria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chamomilla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Times New Roman" w:hAnsi="Times New Roman" w:cs="Times New Roman"/>
                <w:sz w:val="12"/>
                <w:szCs w:val="30"/>
              </w:rPr>
              <w:t>A09.05.118.000.254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53-e-t2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T2 Ольха серая </w:t>
            </w:r>
            <w:r w:rsidRPr="006F064F">
              <w:rPr>
                <w:rFonts w:ascii="Times New Roman" w:hAnsi="Times New Roman" w:cs="Times New Roman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IgE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к аллергену t2 Ольха серая (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Grey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alder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>/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Alnus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incana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Times New Roman" w:hAnsi="Times New Roman" w:cs="Times New Roman"/>
                <w:sz w:val="12"/>
                <w:szCs w:val="30"/>
              </w:rPr>
              <w:t>A09.05.118.000.258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53-e-t3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 Береза бородавчатая</w:t>
            </w:r>
            <w:r w:rsidRPr="006F06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6F064F">
              <w:rPr>
                <w:rFonts w:ascii="Times New Roman" w:hAnsi="Times New Roman" w:cs="Times New Roman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IgE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к аллергену t3 Береза бородавчатая (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White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birch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>/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Betula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verrucosa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Times New Roman" w:hAnsi="Times New Roman" w:cs="Times New Roman"/>
                <w:sz w:val="12"/>
                <w:szCs w:val="30"/>
              </w:rPr>
              <w:t> A09.05.118.000.256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56-E-t215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</w:t>
            </w:r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Береза рекомбинантный компонент  (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rBet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</w:t>
            </w:r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</w:t>
            </w:r>
            <w:r w:rsidRPr="006F0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-10) </w:t>
            </w:r>
            <w:r w:rsidRPr="006F064F">
              <w:rPr>
                <w:rFonts w:ascii="Times New Roman" w:hAnsi="Times New Roman" w:cs="Times New Roman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IgE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к аллергену t215 Береза, рекомбинантный компонент (</w:t>
            </w:r>
            <w:proofErr w:type="spellStart"/>
            <w:r w:rsidRPr="006F064F">
              <w:rPr>
                <w:rFonts w:ascii="Times New Roman" w:hAnsi="Times New Roman" w:cs="Times New Roman"/>
                <w:szCs w:val="30"/>
              </w:rPr>
              <w:t>rBet</w:t>
            </w:r>
            <w:proofErr w:type="spellEnd"/>
            <w:r w:rsidRPr="006F064F">
              <w:rPr>
                <w:rFonts w:ascii="Times New Roman" w:hAnsi="Times New Roman" w:cs="Times New Roman"/>
                <w:szCs w:val="30"/>
              </w:rPr>
              <w:t xml:space="preserve"> v1 PR-10)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Times New Roman" w:hAnsi="Times New Roman" w:cs="Times New Roman"/>
                <w:sz w:val="12"/>
                <w:szCs w:val="30"/>
              </w:rPr>
              <w:t>A09.05.118.000.257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56-E-t221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Береза рекомбинантный компонент  (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rBet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rBet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 к аллергену t221 Береза, рекомбинантный компонент (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rBet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 v2, </w:t>
            </w:r>
            <w:proofErr w:type="spellStart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>rBet</w:t>
            </w:r>
            <w:proofErr w:type="spellEnd"/>
            <w:r w:rsidRPr="006F064F">
              <w:rPr>
                <w:rFonts w:ascii="Times New Roman" w:hAnsi="Times New Roman" w:cs="Times New Roman"/>
                <w:sz w:val="20"/>
                <w:szCs w:val="30"/>
              </w:rPr>
              <w:t xml:space="preserve"> v4)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A09.05.118.000.251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53-e-t14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T14  Тополь </w:t>
            </w:r>
            <w:r w:rsidRPr="006F064F">
              <w:rPr>
                <w:rFonts w:ascii="bold" w:hAnsi="bold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к аллергену t14 Тополь (</w:t>
            </w:r>
            <w:proofErr w:type="spellStart"/>
            <w:r w:rsidRPr="006F064F">
              <w:rPr>
                <w:rFonts w:ascii="bold" w:hAnsi="bold"/>
                <w:szCs w:val="30"/>
              </w:rPr>
              <w:t>Cottonwood</w:t>
            </w:r>
            <w:proofErr w:type="spellEnd"/>
            <w:r w:rsidRPr="006F064F">
              <w:rPr>
                <w:rFonts w:ascii="bold" w:hAnsi="bold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szCs w:val="30"/>
              </w:rPr>
              <w:t>Populus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Cs w:val="30"/>
              </w:rPr>
              <w:t>deltoides</w:t>
            </w:r>
            <w:proofErr w:type="spellEnd"/>
            <w:r w:rsidRPr="006F064F">
              <w:rPr>
                <w:rFonts w:ascii="bold" w:hAnsi="bold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A09.05.118.000.222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g6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Тимофеевка луговая</w:t>
            </w:r>
            <w:r w:rsidRPr="006F064F">
              <w:rPr>
                <w:rFonts w:ascii="bold" w:hAnsi="bold"/>
                <w:sz w:val="30"/>
                <w:szCs w:val="30"/>
              </w:rPr>
              <w:t xml:space="preserve"> </w:t>
            </w:r>
            <w:r w:rsidRPr="006F064F">
              <w:rPr>
                <w:rFonts w:ascii="bold" w:hAnsi="bold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к аллергену g6 Тимофеевка луговая (</w:t>
            </w:r>
            <w:proofErr w:type="spellStart"/>
            <w:r w:rsidRPr="006F064F">
              <w:rPr>
                <w:rFonts w:ascii="bold" w:hAnsi="bold"/>
                <w:szCs w:val="30"/>
              </w:rPr>
              <w:t>Timothy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(</w:t>
            </w:r>
            <w:proofErr w:type="spellStart"/>
            <w:r w:rsidRPr="006F064F">
              <w:rPr>
                <w:rFonts w:ascii="bold" w:hAnsi="bold"/>
                <w:szCs w:val="30"/>
              </w:rPr>
              <w:t>meadow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Cs w:val="30"/>
              </w:rPr>
              <w:t>cat's-tail</w:t>
            </w:r>
            <w:proofErr w:type="spellEnd"/>
            <w:r w:rsidRPr="006F064F">
              <w:rPr>
                <w:rFonts w:ascii="bold" w:hAnsi="bold"/>
                <w:szCs w:val="30"/>
              </w:rPr>
              <w:t>)/</w:t>
            </w:r>
            <w:proofErr w:type="spellStart"/>
            <w:r w:rsidRPr="006F064F">
              <w:rPr>
                <w:rFonts w:ascii="bold" w:hAnsi="bold"/>
                <w:szCs w:val="30"/>
              </w:rPr>
              <w:t>Phleum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Cs w:val="30"/>
              </w:rPr>
              <w:t>pratense</w:t>
            </w:r>
            <w:proofErr w:type="spellEnd"/>
            <w:r w:rsidRPr="006F064F">
              <w:rPr>
                <w:rFonts w:ascii="bold" w:hAnsi="bold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A09.05.118.000.217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g213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g213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Тимофеевка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rPhl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p1,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rPhl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p56) </w:t>
            </w:r>
            <w:r w:rsidRPr="006F064F">
              <w:rPr>
                <w:rFonts w:ascii="bold" w:hAnsi="bold"/>
                <w:sz w:val="20"/>
                <w:szCs w:val="30"/>
              </w:rPr>
              <w:t>Исследование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уровня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антител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20"/>
                <w:szCs w:val="30"/>
                <w:lang w:val="en-US"/>
              </w:rPr>
              <w:t>IgE</w:t>
            </w:r>
            <w:proofErr w:type="spellEnd"/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к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аллергену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g213 </w:t>
            </w:r>
            <w:r w:rsidRPr="006F064F">
              <w:rPr>
                <w:rFonts w:ascii="bold" w:hAnsi="bold"/>
                <w:sz w:val="20"/>
                <w:szCs w:val="30"/>
              </w:rPr>
              <w:t>Тимофеевка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луговая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, </w:t>
            </w:r>
            <w:r w:rsidRPr="006F064F">
              <w:rPr>
                <w:rFonts w:ascii="bold" w:hAnsi="bold"/>
                <w:sz w:val="20"/>
                <w:szCs w:val="30"/>
              </w:rPr>
              <w:t>рекомбинантный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компонент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(</w:t>
            </w:r>
            <w:proofErr w:type="spellStart"/>
            <w:r w:rsidRPr="006F064F">
              <w:rPr>
                <w:rFonts w:ascii="bold" w:hAnsi="bold"/>
                <w:sz w:val="20"/>
                <w:szCs w:val="30"/>
                <w:lang w:val="en-US"/>
              </w:rPr>
              <w:t>rPhl</w:t>
            </w:r>
            <w:proofErr w:type="spellEnd"/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p1, </w:t>
            </w:r>
            <w:proofErr w:type="spellStart"/>
            <w:r w:rsidRPr="006F064F">
              <w:rPr>
                <w:rFonts w:ascii="bold" w:hAnsi="bold"/>
                <w:sz w:val="20"/>
                <w:szCs w:val="30"/>
                <w:lang w:val="en-US"/>
              </w:rPr>
              <w:t>rPhl</w:t>
            </w:r>
            <w:proofErr w:type="spellEnd"/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p5b) </w:t>
            </w:r>
            <w:r w:rsidRPr="006F064F">
              <w:rPr>
                <w:rFonts w:ascii="bold" w:hAnsi="bold"/>
                <w:sz w:val="20"/>
                <w:szCs w:val="30"/>
              </w:rPr>
              <w:t>в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A09.05.118.000.218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g214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g214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Тимофеевка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rPhl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p7,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rPhl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p12) </w:t>
            </w:r>
            <w:r w:rsidRPr="006F064F">
              <w:rPr>
                <w:rFonts w:ascii="bold" w:hAnsi="bold"/>
                <w:sz w:val="20"/>
                <w:szCs w:val="30"/>
              </w:rPr>
              <w:t>Исследование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уровня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антител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20"/>
                <w:szCs w:val="30"/>
                <w:lang w:val="en-US"/>
              </w:rPr>
              <w:t>IgE</w:t>
            </w:r>
            <w:proofErr w:type="spellEnd"/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к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аллергену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g214 </w:t>
            </w:r>
            <w:r w:rsidRPr="006F064F">
              <w:rPr>
                <w:rFonts w:ascii="bold" w:hAnsi="bold"/>
                <w:sz w:val="20"/>
                <w:szCs w:val="30"/>
              </w:rPr>
              <w:t>Тимофеевка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луговая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, </w:t>
            </w:r>
            <w:r w:rsidRPr="006F064F">
              <w:rPr>
                <w:rFonts w:ascii="bold" w:hAnsi="bold"/>
                <w:sz w:val="20"/>
                <w:szCs w:val="30"/>
              </w:rPr>
              <w:t>рекомбинантный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компонент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(</w:t>
            </w:r>
            <w:proofErr w:type="spellStart"/>
            <w:r w:rsidRPr="006F064F">
              <w:rPr>
                <w:rFonts w:ascii="bold" w:hAnsi="bold"/>
                <w:sz w:val="20"/>
                <w:szCs w:val="30"/>
                <w:lang w:val="en-US"/>
              </w:rPr>
              <w:t>rPhl</w:t>
            </w:r>
            <w:proofErr w:type="spellEnd"/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p7, </w:t>
            </w:r>
            <w:proofErr w:type="spellStart"/>
            <w:r w:rsidRPr="006F064F">
              <w:rPr>
                <w:rFonts w:ascii="bold" w:hAnsi="bold"/>
                <w:sz w:val="20"/>
                <w:szCs w:val="30"/>
                <w:lang w:val="en-US"/>
              </w:rPr>
              <w:t>rPhl</w:t>
            </w:r>
            <w:proofErr w:type="spellEnd"/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p12) </w:t>
            </w:r>
            <w:r w:rsidRPr="006F064F">
              <w:rPr>
                <w:rFonts w:ascii="bold" w:hAnsi="bold"/>
                <w:sz w:val="20"/>
                <w:szCs w:val="30"/>
              </w:rPr>
              <w:t>в</w:t>
            </w:r>
            <w:r w:rsidRPr="006F064F">
              <w:rPr>
                <w:rFonts w:ascii="bold" w:hAnsi="bold"/>
                <w:sz w:val="20"/>
                <w:szCs w:val="30"/>
                <w:lang w:val="en-US"/>
              </w:rPr>
              <w:t xml:space="preserve"> </w:t>
            </w:r>
            <w:r w:rsidRPr="006F064F">
              <w:rPr>
                <w:rFonts w:ascii="bold" w:hAnsi="bold"/>
                <w:sz w:val="20"/>
                <w:szCs w:val="30"/>
              </w:rPr>
              <w:t>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A09.05.118.000.75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Dermatophagoides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farinae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64F">
              <w:rPr>
                <w:rFonts w:ascii="bold" w:hAnsi="bold"/>
                <w:sz w:val="18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к аллергену d2 Клещ домашней пыли/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House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dust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mite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Dermatophagoides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farinae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A09.05.118.000.240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m6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Aspergillus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fumigatus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64F">
              <w:rPr>
                <w:rFonts w:ascii="bold" w:hAnsi="bold"/>
                <w:sz w:val="18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к аллергену m3 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Aspergillus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8"/>
                <w:szCs w:val="30"/>
              </w:rPr>
              <w:t>fumigatus</w:t>
            </w:r>
            <w:proofErr w:type="spellEnd"/>
            <w:r w:rsidRPr="006F064F">
              <w:rPr>
                <w:rFonts w:ascii="bold" w:hAnsi="bold"/>
                <w:sz w:val="18"/>
                <w:szCs w:val="30"/>
              </w:rPr>
              <w:t xml:space="preserve"> - плесневый грибок, инфекционный возбудитель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A09.05.118.000.237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m2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Cladostrium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herbarum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64F">
              <w:rPr>
                <w:rFonts w:ascii="bold" w:hAnsi="bold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к аллергену m2 </w:t>
            </w:r>
            <w:proofErr w:type="spellStart"/>
            <w:r w:rsidRPr="006F064F">
              <w:rPr>
                <w:rFonts w:ascii="bold" w:hAnsi="bold"/>
                <w:szCs w:val="30"/>
              </w:rPr>
              <w:t>Cladosporium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Cs w:val="30"/>
              </w:rPr>
              <w:t>herbarum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- плесневый грибок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A09.05.118.000.243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Alternaria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alternata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плесневый грибок  </w:t>
            </w:r>
            <w:r w:rsidRPr="006F064F">
              <w:rPr>
                <w:rFonts w:ascii="bold" w:hAnsi="bold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 w:val="20"/>
                <w:szCs w:val="30"/>
              </w:rPr>
              <w:t xml:space="preserve"> к аллергену m6 </w:t>
            </w:r>
            <w:proofErr w:type="spellStart"/>
            <w:r w:rsidRPr="006F064F">
              <w:rPr>
                <w:rFonts w:ascii="bold" w:hAnsi="bold"/>
                <w:sz w:val="20"/>
                <w:szCs w:val="30"/>
              </w:rPr>
              <w:t>Alternaria</w:t>
            </w:r>
            <w:proofErr w:type="spellEnd"/>
            <w:r w:rsidRPr="006F064F">
              <w:rPr>
                <w:rFonts w:ascii="bold" w:hAnsi="bold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20"/>
                <w:szCs w:val="30"/>
              </w:rPr>
              <w:t>alternata</w:t>
            </w:r>
            <w:proofErr w:type="spellEnd"/>
            <w:r w:rsidRPr="006F064F">
              <w:rPr>
                <w:rFonts w:ascii="bold" w:hAnsi="bold"/>
                <w:sz w:val="20"/>
                <w:szCs w:val="30"/>
              </w:rPr>
              <w:t xml:space="preserve"> - плесневый грибок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A09.05.118.000.236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m1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Penicillium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notatum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плесневый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грибок</w:t>
            </w:r>
          </w:p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4F">
              <w:rPr>
                <w:rFonts w:ascii="bold" w:hAnsi="bold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к аллергену m1 </w:t>
            </w:r>
            <w:proofErr w:type="spellStart"/>
            <w:r w:rsidRPr="006F064F">
              <w:rPr>
                <w:rFonts w:ascii="bold" w:hAnsi="bold"/>
                <w:szCs w:val="30"/>
              </w:rPr>
              <w:t>Penicillium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Cs w:val="30"/>
              </w:rPr>
              <w:t>notatum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(</w:t>
            </w:r>
            <w:proofErr w:type="spellStart"/>
            <w:r w:rsidRPr="006F064F">
              <w:rPr>
                <w:rFonts w:ascii="bold" w:hAnsi="bold"/>
                <w:szCs w:val="30"/>
              </w:rPr>
              <w:t>P.chrysogenum</w:t>
            </w:r>
            <w:proofErr w:type="spellEnd"/>
            <w:r w:rsidRPr="006F064F">
              <w:rPr>
                <w:rFonts w:ascii="bold" w:hAnsi="bold"/>
                <w:szCs w:val="30"/>
              </w:rPr>
              <w:t>) - плесневый грибок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A09.05.118.000.239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Malassezia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дрожжеподобный грибок (отрубевидный лишай и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F064F">
              <w:rPr>
                <w:rFonts w:ascii="bold" w:hAnsi="bold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к аллергену m227 </w:t>
            </w:r>
            <w:proofErr w:type="spellStart"/>
            <w:r w:rsidRPr="006F064F">
              <w:rPr>
                <w:rFonts w:ascii="bold" w:hAnsi="bold"/>
                <w:szCs w:val="30"/>
              </w:rPr>
              <w:t>Malassezia</w:t>
            </w:r>
            <w:proofErr w:type="spellEnd"/>
            <w:r w:rsidRPr="006F064F">
              <w:rPr>
                <w:rFonts w:ascii="bold" w:hAnsi="bold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Cs w:val="30"/>
              </w:rPr>
              <w:t>spp</w:t>
            </w:r>
            <w:proofErr w:type="spellEnd"/>
            <w:r w:rsidRPr="006F064F">
              <w:rPr>
                <w:rFonts w:ascii="bold" w:hAnsi="bold"/>
                <w:szCs w:val="30"/>
              </w:rPr>
              <w:t>. - дрожжеподобный грибок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sz w:val="12"/>
                <w:szCs w:val="30"/>
              </w:rPr>
              <w:t>A09.05.118.000.299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-Е-</w:t>
            </w:r>
            <w:r w:rsidRPr="006F06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mx2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Плесневые грибки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mx</w:t>
            </w:r>
            <w:proofErr w:type="gramStart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F">
              <w:rPr>
                <w:rFonts w:ascii="bold" w:hAnsi="bold"/>
                <w:sz w:val="30"/>
                <w:szCs w:val="30"/>
              </w:rPr>
              <w:t> </w:t>
            </w:r>
            <w:r w:rsidRPr="006F064F">
              <w:rPr>
                <w:rFonts w:ascii="bold" w:hAnsi="bold"/>
                <w:sz w:val="16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к смеси аллергенов плесневые грибки (микст mx2):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Penicillium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notatum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Cladosporium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herbarum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Aspergillus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fumigatus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Candida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albicans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Alternaria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tenuis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Setomelanomma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sz w:val="16"/>
                <w:szCs w:val="30"/>
              </w:rPr>
              <w:t>rostrata</w:t>
            </w:r>
            <w:proofErr w:type="spellEnd"/>
            <w:r w:rsidRPr="006F064F">
              <w:rPr>
                <w:rFonts w:ascii="bold" w:hAnsi="bold"/>
                <w:sz w:val="16"/>
                <w:szCs w:val="30"/>
              </w:rPr>
              <w:t xml:space="preserve">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A09.05.118.000.146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27 Говядина </w:t>
            </w:r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f27 Говядина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Beef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Bos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spp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.)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A09.05.118.000.198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83 Мясо курицы </w:t>
            </w:r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f83 Мясо курицы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цыпленкa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)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Chicken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meat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A09.05.118.000.139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 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 Свинина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f26 Свинина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Pork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Sus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spp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.) в крови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A09.05.118.000.101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 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Молоко коровье </w:t>
            </w:r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f2 Молоко коровье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Milk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A09.05.118.000.193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78 Казеин </w:t>
            </w:r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f78 Казеин, молоко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Casein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milk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Allergen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component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nBos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d8)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A09.05.118.000.158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53-e-f300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f300 Молоко козье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f300 Молоко козье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Goat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milk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A09.05.118.000.191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53-e-f76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f76 Альфа –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лактоглобулин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к аллергену f76 Альфа-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лактальбумин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Alpha-lactalbumin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Allergen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component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>nBos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0"/>
                <w:szCs w:val="30"/>
              </w:rPr>
              <w:t xml:space="preserve"> d4)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A09.05.118.000.192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53-e-f77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f77 Бета-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лактоглобулин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f77 Бета-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лактоглобулин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Beta-lactoglobulin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Allergen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component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nBos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d5)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A09.05.118.000.228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Яд пчелы медоносной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i1 Яд пчелы медоносной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Honey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bee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venom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Apis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mellifera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A09.05.118.000.229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Яд осы обыкновенной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i2 Яд осы пятнистой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White-faced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hornet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venom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Dolichovespula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maculata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7B163C" w:rsidRPr="00820080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A09.05.118.000.168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 Апельсин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f33 Апельсин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Orange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Citrus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sinensis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A09.05.118.000.160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302 Мандарин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f302 Мандарин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Mandarin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Citrus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reticulata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A09.05.118.000.206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3-e-f92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F92 Банан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f92 Банан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Banana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Musa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spp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.)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black" w:hAnsi="black"/>
                <w:b/>
                <w:bCs/>
                <w:color w:val="000000" w:themeColor="text1"/>
                <w:sz w:val="26"/>
                <w:szCs w:val="54"/>
                <w:shd w:val="clear" w:color="auto" w:fill="F2F7FB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A09.05.118.000.178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53-e-f44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F44 Земляника</w:t>
            </w:r>
            <w:r w:rsidRPr="006F064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f44 Земляника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Strawberry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Fragaria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vesca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) в крови 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A09.05.118.000.171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53-e-f343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F343 Малина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f343 Малина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Raspberry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Rubus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idaeus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A09.05.118.000.177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53-e-f41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f41 Лосось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f41 Лосось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Salmon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Salmo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salar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A09.05.118.000.128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53-e-f24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f24 Креветка северная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f24 Креветка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Shrimp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prawn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Pandalus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borealis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Penaeus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monodon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Metapenaeopsis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barbata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,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Metapenaeopsis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joyneri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A09.05.118.000.116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53-e-f221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f221 Кофе</w:t>
            </w:r>
            <w:r w:rsidRPr="006F064F">
              <w:rPr>
                <w:rFonts w:ascii="bold" w:hAnsi="bold"/>
                <w:color w:val="000000" w:themeColor="text1"/>
                <w:sz w:val="30"/>
                <w:szCs w:val="30"/>
              </w:rPr>
              <w:t xml:space="preserve">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f221 Кофе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Coffee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Coffea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spp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.)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A09.05.118.000.319 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53-e-с51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с51 Ацетилсалициловая кислота 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IgG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c51 Ацетилсалициловая кислота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Acetylsalicylic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acid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(ASA,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aspirin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A09.05.118.000.235</w:t>
            </w:r>
          </w:p>
        </w:tc>
        <w:tc>
          <w:tcPr>
            <w:tcW w:w="1275" w:type="dxa"/>
            <w:gridSpan w:val="2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53-e-к82</w:t>
            </w:r>
          </w:p>
        </w:tc>
        <w:tc>
          <w:tcPr>
            <w:tcW w:w="5672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к82 Латекс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k82 Латекс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Latex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/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Hevea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braziiliensis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DE0409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53-Е-е1</w:t>
            </w:r>
          </w:p>
        </w:tc>
        <w:tc>
          <w:tcPr>
            <w:tcW w:w="5672" w:type="dxa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Е1 Кошка. Эпителий, перхоть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e1 Кошка, перхоть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Cat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dander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DE0409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A09.05.118.000.82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53-Е-е5</w:t>
            </w:r>
          </w:p>
        </w:tc>
        <w:tc>
          <w:tcPr>
            <w:tcW w:w="5672" w:type="dxa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е5 Собака, перхоть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e5 Собака, перхоть (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Dog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dander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 A09.05.118.000.83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53-Е-е6</w:t>
            </w:r>
          </w:p>
        </w:tc>
        <w:tc>
          <w:tcPr>
            <w:tcW w:w="5672" w:type="dxa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е6 Морская свинка, эпителий </w:t>
            </w:r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к аллергену e6 Морская свинка, эпителий (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Guinea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pig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 xml:space="preserve"> </w:t>
            </w:r>
            <w:proofErr w:type="spellStart"/>
            <w:r w:rsidRPr="006F064F">
              <w:rPr>
                <w:rFonts w:ascii="bold" w:hAnsi="bold"/>
                <w:color w:val="000000" w:themeColor="text1"/>
                <w:szCs w:val="30"/>
              </w:rPr>
              <w:t>epithelium</w:t>
            </w:r>
            <w:proofErr w:type="spellEnd"/>
            <w:r w:rsidRPr="006F064F">
              <w:rPr>
                <w:rFonts w:ascii="bold" w:hAnsi="bold"/>
                <w:color w:val="000000" w:themeColor="text1"/>
                <w:szCs w:val="30"/>
              </w:rPr>
              <w:t>)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064F">
              <w:rPr>
                <w:rFonts w:ascii="bold" w:hAnsi="bold"/>
                <w:color w:val="000000" w:themeColor="text1"/>
                <w:sz w:val="30"/>
                <w:szCs w:val="30"/>
              </w:rPr>
              <w:t> </w:t>
            </w:r>
            <w:r w:rsidRPr="006F064F">
              <w:rPr>
                <w:rFonts w:ascii="bold" w:hAnsi="bold"/>
                <w:color w:val="000000" w:themeColor="text1"/>
                <w:sz w:val="12"/>
                <w:szCs w:val="30"/>
              </w:rPr>
              <w:t>A09.05.118.000.80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53-Е-е213</w:t>
            </w:r>
          </w:p>
        </w:tc>
        <w:tc>
          <w:tcPr>
            <w:tcW w:w="5672" w:type="dxa"/>
            <w:shd w:val="clear" w:color="auto" w:fill="auto"/>
          </w:tcPr>
          <w:p w:rsidR="007B163C" w:rsidRPr="006F064F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е213 Попугай , перья </w:t>
            </w:r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Исследование уровня антител </w:t>
            </w:r>
            <w:proofErr w:type="spellStart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>IgE</w:t>
            </w:r>
            <w:proofErr w:type="spellEnd"/>
            <w:r w:rsidRPr="006F064F">
              <w:rPr>
                <w:rFonts w:ascii="bold" w:hAnsi="bold"/>
                <w:color w:val="000000" w:themeColor="text1"/>
                <w:sz w:val="24"/>
                <w:szCs w:val="30"/>
              </w:rPr>
              <w:t xml:space="preserve"> к аллергену e213 Попугай, перо в крови</w:t>
            </w:r>
          </w:p>
        </w:tc>
        <w:tc>
          <w:tcPr>
            <w:tcW w:w="1304" w:type="dxa"/>
          </w:tcPr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700-00</w:t>
            </w:r>
          </w:p>
          <w:p w:rsidR="007B163C" w:rsidRPr="006F064F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E55699" w:rsidRDefault="007B163C" w:rsidP="007B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17.35.А18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Аллергокомплекс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пищевой </w:t>
            </w:r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PROTIA</w:t>
            </w: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(Корея)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(60 аллергенов)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5060-00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E55699" w:rsidRDefault="007B163C" w:rsidP="007B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17.35.А19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Аллергокомплекс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атопии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взрослых  </w:t>
            </w:r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PROTIA</w:t>
            </w: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(Корея)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(44 аллергена)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4555-00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E55699" w:rsidRDefault="007B163C" w:rsidP="007B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17.35.А20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Аллергокомплекс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</w:t>
            </w:r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PROTIA</w:t>
            </w: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(Корея)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(91 аллерген)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6325-00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E55699" w:rsidRDefault="007B163C" w:rsidP="007B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17.35.А21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Аллергокомплекс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респираторный </w:t>
            </w:r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PROTIA</w:t>
            </w: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(Корея)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(60 аллергенов)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5060-00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Панель разные аллергены</w:t>
            </w:r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(домашняя пыль (клещ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Derm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Pteronyssinus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домашняя пыль (клещ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Derm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Far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.), ольха, береза, лещина, смесь трав, рожь (пыльца), полынь, подорожник, кошка, лошадь, собака,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Alternaria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Alternata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(грибок), белок, молоко, арахис, лесной орех, морковь, пшеничная мука, соевые бобы).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Педиатрическая панель (20 аллергенов)</w:t>
            </w:r>
            <w:r w:rsidRPr="00004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(домашняя пыль (клещ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Derm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Pteronyssinus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домашняя пыль (клещ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Derm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Farinae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берёза, смесь аллергенов трав, кошка, собака,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Alternaria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Alternata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(грибок), молоко, альфа-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лактальбумин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лактоглобулин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казеин, яичный белок, яичный желток, бычий сывороточный альбумин, соевые бобы, морковь, картофель, пшеничная мука, фундук, арахис).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ингаляционная панель (20 аллергенов)</w:t>
            </w: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 Ежа сборная, g6 Тимофеевка луговая, g8 Мятлик луговой, w6 Полынь, w9 Подорожник ланцетовидный, t3 Береза бородавчатая, t14 Тополь, t2 Ольха серая, t4 Лещина, t7 Дуб, e1 Кошка, эпителий и перхоть, e3 Лошадь, перхоть, e5 Собака, перхоть, e84 Хомяк, эпителий, d2 Клещ домашней пыли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Dermatophagoides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farinae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d1 Клещ домашней пыли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Dermatophagoides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pterоnyssinus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e70 Гусь, перья, e86 Утка, перья, m6 Грибок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Alternaria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alternata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m1 Грибок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Penicillium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notatum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 пищевые аллергены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(лесной орех, арахис, грецкий орех, миндальный орех, молоко, яичный белок, яичный желток, казеин,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картофель,сельдерей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морковь, томаты, треска, краб, апельсин, яблоко, пшеничная мука, ржаная мука, кунжутное семя, соевые бобы)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E55699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5699">
              <w:rPr>
                <w:rFonts w:ascii="bold" w:hAnsi="bold"/>
                <w:color w:val="000000" w:themeColor="text1"/>
                <w:sz w:val="12"/>
                <w:szCs w:val="30"/>
              </w:rPr>
              <w:t>A09.05.118.000.312</w:t>
            </w: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53-20-100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</w:t>
            </w: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Phadiatop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Infant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ImmunoCAP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699">
              <w:rPr>
                <w:rFonts w:ascii="bold" w:hAnsi="bold"/>
                <w:color w:val="000000" w:themeColor="text1"/>
                <w:sz w:val="12"/>
                <w:szCs w:val="30"/>
              </w:rPr>
              <w:t>A09.05.118.000.313</w:t>
            </w: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53-20-110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Ингаляционная</w:t>
            </w: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Phadiatop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ImmunoCAP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Исследования на иммунный статус</w:t>
            </w: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31404Ф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3 уровня методом проточной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(расширенная)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31403Ф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3 уровня методом проточной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(базовая)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31401</w:t>
            </w:r>
          </w:p>
        </w:tc>
        <w:tc>
          <w:tcPr>
            <w:tcW w:w="5672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тесты 1 уровня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ДНК тесты</w:t>
            </w: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bottom w:val="single" w:sz="4" w:space="0" w:color="auto"/>
            </w:tcBorders>
          </w:tcPr>
          <w:p w:rsidR="007B163C" w:rsidRPr="00004F8E" w:rsidRDefault="007B163C" w:rsidP="007B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6990-00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bottom w:val="single" w:sz="4" w:space="0" w:color="auto"/>
            </w:tcBorders>
          </w:tcPr>
          <w:p w:rsidR="007B163C" w:rsidRPr="00004F8E" w:rsidRDefault="007B163C" w:rsidP="007B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Срочный тест на установления отцовства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10990-00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Установление отцовства во время беременности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44990-00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Установление материнства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6990-00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bottom w:val="single" w:sz="4" w:space="0" w:color="auto"/>
            </w:tcBorders>
          </w:tcPr>
          <w:p w:rsidR="007B163C" w:rsidRPr="00004F8E" w:rsidRDefault="007B163C" w:rsidP="007B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Срочный тест на установления материнства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10990-00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Определение пола плода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5990-00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Родной/сводный брат (сестра).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Сиблинги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полусиблинги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Дедушка/Бабушка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Внук/Внучка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Установление родства по Y- хромосоме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Установление родства по Х- хромосоме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12990-00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родства по материнской линии (тест на родство по 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митохондриальной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 ДНК)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14990-00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Этническое происхождение по мужской линии Y- хромосома с  расшифровкой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Этническое происхождение по женской линии (</w:t>
            </w:r>
            <w:proofErr w:type="spellStart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мтДНК</w:t>
            </w:r>
            <w:proofErr w:type="spellEnd"/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) с расшифровкой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Тест на национальность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8990-00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участник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2990-00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Нестандартный образец 1 типа (волосы, ногти, кровь, сперма и т.д.)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2990-00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Нестандартный образец 2 типа (абортивный материал, жидкая кровь, парафиновый блок, мумифицированная ткань, пуповина, фрагменты одежды засаленные, ворот засаленный)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4990-00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Нестандартный образец – зубы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16990-00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Нестандартный образец - кости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22990-00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Судебно-генетическая экспертиза отцовства/материнства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10990-00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Срочная судебно-генетическая экспертиза отцовства/материнства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12990-00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Судебно-генетическая экспертиза родства по Х-хромосоме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18990-00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участник к судебному тесту на отцовство/материнство по </w:t>
            </w:r>
            <w:r w:rsidRPr="0000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-хромосоме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4990-00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Дополнительный участник к судебному тесту на родство по Х-хромосоме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6990-00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Забор образцов для ДНК теста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sz w:val="24"/>
                <w:szCs w:val="24"/>
              </w:rPr>
              <w:t>1990-00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Забор материала на пол плода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600-00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НИПТ</w:t>
            </w:r>
          </w:p>
        </w:tc>
      </w:tr>
      <w:tr w:rsidR="007B163C" w:rsidRPr="00004F8E" w:rsidTr="00DE5AAA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Veracity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установление риска хромосомных отклонений у плода (синдром Дауна, Эдвардса,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Патау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патологии – БЕЗ пола плода)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21990-00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Veracity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установление риска хромосомных отклонений у плода (синдром Дауна, Эдвардса,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Патау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патологии + пол плода)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21990-00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Veracity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установление риска хромосомных отклонений у плода (синдром Дауна, Эдвардса,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Патау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анеуплоидий половых хромосом) </w:t>
            </w: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патологии + пол плода)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ДВОЙНИ НЕ ПОДХОДИТ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24990-00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Veracity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установление риска хромосомных отклонений у плода (синдром Дауна, Эдвардса,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Патау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патологии для каждого плода – БЕЗ пола плода)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24990-00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Veracity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установление риска хромосомных отклонений у плода (синдром Дауна, Эдвардса,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Патау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анеуплоидий половых хромосом и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микроделеции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патологий + пол плода)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29990-00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Veracity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установление риска хромосомных отклонений у плода (синдром Дауна, Эдвардса,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Патау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микроделеции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патологий для каждого плода + пол плода)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29990-00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2540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НИПТ нового поколения (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VERAgene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определение риска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тиросомий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18, 13, анеуплоидий половых хромосом, </w:t>
            </w:r>
            <w:proofErr w:type="spellStart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микроделеций</w:t>
            </w:r>
            <w:proofErr w:type="spellEnd"/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36, 4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17+скриниг 50могогенных заболеваний </w:t>
            </w: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патологий + 100 моногенных  заболеваний для 1 плода; 7 патологий + 100 моногенных заболеваний для двух плодов) + пол плода</w:t>
            </w:r>
            <w:bookmarkStart w:id="2" w:name="_GoBack"/>
            <w:bookmarkEnd w:id="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39990-00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Забор материала на НИПТ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C" w:rsidRPr="00004F8E" w:rsidRDefault="007B163C" w:rsidP="007B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Cs/>
                <w:sz w:val="24"/>
                <w:szCs w:val="24"/>
              </w:rPr>
              <w:t>600-00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Комплексные программы </w:t>
            </w: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(заборы анализов включены)</w:t>
            </w:r>
          </w:p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Консультативный прием гинеколога-эндокринолога в </w:t>
            </w: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триместре беременности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посещений)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Прерывание беременности: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ВИЧ. гепатит В, гепатит С, группа крови, резус фактор, общий анализ крови, агрегация тромбоцитов, мазок на микрофлору</w:t>
            </w:r>
          </w:p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Анализы, выполняемые по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cito</w:t>
            </w:r>
            <w:proofErr w:type="spellEnd"/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 на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кристаллурию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микрофлору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 (м/м) (RPR)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</w:tcPr>
          <w:p w:rsidR="007B163C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классов M и G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C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 (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163C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10975" w:type="dxa"/>
            <w:gridSpan w:val="7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Интимная  контурная пластика влагалища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гиалуроновой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кислотой</w:t>
            </w: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клитора, увеличение капюшона клитора, активация точки G (1 шприц)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точки 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шприц)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малых половых губ (1 шприц)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улучшение формы и объёма больших половых губ (1 шприц)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улучшение формы и объёма больших половых губ (2 шприца)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улучшение формы и объёма больших половых губ 3 стадия (3 шприц)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недержания мочи 1 стадия (1 шприц)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рубцовых изменений малых половых губ после операции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лабиопластики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шприц)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Увлажнение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предверия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влагалища, лечение </w:t>
            </w:r>
            <w:proofErr w:type="spellStart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крауроза</w:t>
            </w:r>
            <w:proofErr w:type="spellEnd"/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вульвы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сухости, жжения анальной зоны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63C" w:rsidRPr="00004F8E" w:rsidTr="00354711">
        <w:trPr>
          <w:gridAfter w:val="1"/>
          <w:wAfter w:w="9" w:type="dxa"/>
        </w:trPr>
        <w:tc>
          <w:tcPr>
            <w:tcW w:w="596" w:type="dxa"/>
          </w:tcPr>
          <w:p w:rsidR="007B163C" w:rsidRPr="00004F8E" w:rsidRDefault="007B163C" w:rsidP="007B163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7" w:type="dxa"/>
            <w:gridSpan w:val="3"/>
            <w:vAlign w:val="center"/>
          </w:tcPr>
          <w:p w:rsidR="007B163C" w:rsidRPr="00004F8E" w:rsidRDefault="007B163C" w:rsidP="007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хронических трещин ануса</w:t>
            </w:r>
          </w:p>
        </w:tc>
        <w:tc>
          <w:tcPr>
            <w:tcW w:w="1304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5500-00</w:t>
            </w:r>
          </w:p>
        </w:tc>
        <w:tc>
          <w:tcPr>
            <w:tcW w:w="851" w:type="dxa"/>
          </w:tcPr>
          <w:p w:rsidR="007B163C" w:rsidRPr="00004F8E" w:rsidRDefault="007B163C" w:rsidP="007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4F8E" w:rsidRPr="00004F8E" w:rsidRDefault="00004F8E" w:rsidP="00004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4F8E" w:rsidRPr="00004F8E" w:rsidRDefault="00004F8E" w:rsidP="00004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4F8E" w:rsidRPr="00004F8E" w:rsidRDefault="00004F8E" w:rsidP="00004F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F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                                               Ревякина Ю.В.</w:t>
      </w:r>
    </w:p>
    <w:p w:rsidR="00004F8E" w:rsidRPr="00004F8E" w:rsidRDefault="00004F8E" w:rsidP="00004F8E"/>
    <w:p w:rsidR="00004F8E" w:rsidRPr="00004F8E" w:rsidRDefault="00004F8E" w:rsidP="00004F8E"/>
    <w:p w:rsidR="00004F8E" w:rsidRPr="00004F8E" w:rsidRDefault="00004F8E" w:rsidP="00004F8E"/>
    <w:p w:rsidR="00004F8E" w:rsidRPr="00004F8E" w:rsidRDefault="00004F8E" w:rsidP="00004F8E"/>
    <w:p w:rsidR="00004F8E" w:rsidRPr="00004F8E" w:rsidRDefault="00004F8E" w:rsidP="00004F8E"/>
    <w:p w:rsidR="00004F8E" w:rsidRPr="00004F8E" w:rsidRDefault="00004F8E" w:rsidP="00004F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4F8E" w:rsidRPr="00004F8E" w:rsidRDefault="00004F8E" w:rsidP="00004F8E"/>
    <w:p w:rsidR="00004F8E" w:rsidRPr="00004F8E" w:rsidRDefault="00004F8E" w:rsidP="00004F8E"/>
    <w:bookmarkEnd w:id="0"/>
    <w:p w:rsidR="00004F8E" w:rsidRPr="00004F8E" w:rsidRDefault="00004F8E" w:rsidP="00004F8E"/>
    <w:p w:rsidR="00475DEF" w:rsidRDefault="00475DEF"/>
    <w:sectPr w:rsidR="00475DEF" w:rsidSect="00354711">
      <w:footerReference w:type="even" r:id="rId8"/>
      <w:footerReference w:type="default" r:id="rId9"/>
      <w:pgSz w:w="11906" w:h="16838"/>
      <w:pgMar w:top="567" w:right="1418" w:bottom="567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37" w:rsidRDefault="00307E37">
      <w:pPr>
        <w:spacing w:after="0" w:line="240" w:lineRule="auto"/>
      </w:pPr>
      <w:r>
        <w:separator/>
      </w:r>
    </w:p>
  </w:endnote>
  <w:endnote w:type="continuationSeparator" w:id="0">
    <w:p w:rsidR="00307E37" w:rsidRDefault="003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9" w:rsidRDefault="00DE0409" w:rsidP="003547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0409" w:rsidRDefault="00DE0409" w:rsidP="0035471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9" w:rsidRDefault="00DE0409" w:rsidP="003547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40F8">
      <w:rPr>
        <w:rStyle w:val="ab"/>
        <w:noProof/>
      </w:rPr>
      <w:t>20</w:t>
    </w:r>
    <w:r>
      <w:rPr>
        <w:rStyle w:val="ab"/>
      </w:rPr>
      <w:fldChar w:fldCharType="end"/>
    </w:r>
  </w:p>
  <w:p w:rsidR="00DE0409" w:rsidRDefault="00DE0409" w:rsidP="0035471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37" w:rsidRDefault="00307E37">
      <w:pPr>
        <w:spacing w:after="0" w:line="240" w:lineRule="auto"/>
      </w:pPr>
      <w:r>
        <w:separator/>
      </w:r>
    </w:p>
  </w:footnote>
  <w:footnote w:type="continuationSeparator" w:id="0">
    <w:p w:rsidR="00307E37" w:rsidRDefault="0030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606B0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211C60"/>
    <w:multiLevelType w:val="hybridMultilevel"/>
    <w:tmpl w:val="73B09956"/>
    <w:lvl w:ilvl="0" w:tplc="DA9A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600F7"/>
    <w:multiLevelType w:val="hybridMultilevel"/>
    <w:tmpl w:val="75A4A682"/>
    <w:lvl w:ilvl="0" w:tplc="DA9AD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B425C"/>
    <w:multiLevelType w:val="multilevel"/>
    <w:tmpl w:val="2EB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D0DE5"/>
    <w:multiLevelType w:val="hybridMultilevel"/>
    <w:tmpl w:val="8BDE3AAC"/>
    <w:lvl w:ilvl="0" w:tplc="318AF8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16DF1"/>
    <w:multiLevelType w:val="hybridMultilevel"/>
    <w:tmpl w:val="4CAE3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91DB4"/>
    <w:multiLevelType w:val="hybridMultilevel"/>
    <w:tmpl w:val="88C8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B9C"/>
    <w:multiLevelType w:val="singleLevel"/>
    <w:tmpl w:val="6E1203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abstractNum w:abstractNumId="8" w15:restartNumberingAfterBreak="0">
    <w:nsid w:val="2710383B"/>
    <w:multiLevelType w:val="multilevel"/>
    <w:tmpl w:val="4FA8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54521"/>
    <w:multiLevelType w:val="multilevel"/>
    <w:tmpl w:val="886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64573"/>
    <w:multiLevelType w:val="multilevel"/>
    <w:tmpl w:val="23C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969BA"/>
    <w:multiLevelType w:val="hybridMultilevel"/>
    <w:tmpl w:val="CAC69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40FD"/>
    <w:multiLevelType w:val="multilevel"/>
    <w:tmpl w:val="DAE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E03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882ECD"/>
    <w:multiLevelType w:val="singleLevel"/>
    <w:tmpl w:val="36467E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D6C7DA2"/>
    <w:multiLevelType w:val="multilevel"/>
    <w:tmpl w:val="FE4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100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773E25"/>
    <w:multiLevelType w:val="multilevel"/>
    <w:tmpl w:val="B2ACF822"/>
    <w:lvl w:ilvl="0">
      <w:start w:val="270"/>
      <w:numFmt w:val="decimal"/>
      <w:lvlText w:val="%1-0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4031302"/>
    <w:multiLevelType w:val="hybridMultilevel"/>
    <w:tmpl w:val="B5AC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95B44"/>
    <w:multiLevelType w:val="hybridMultilevel"/>
    <w:tmpl w:val="20B2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26EA3"/>
    <w:multiLevelType w:val="hybridMultilevel"/>
    <w:tmpl w:val="4880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1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3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  <w:num w:numId="15">
    <w:abstractNumId w:val="19"/>
  </w:num>
  <w:num w:numId="16">
    <w:abstractNumId w:val="1"/>
  </w:num>
  <w:num w:numId="17">
    <w:abstractNumId w:val="2"/>
  </w:num>
  <w:num w:numId="18">
    <w:abstractNumId w:val="17"/>
  </w:num>
  <w:num w:numId="19">
    <w:abstractNumId w:val="20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8E"/>
    <w:rsid w:val="00004F8E"/>
    <w:rsid w:val="00013290"/>
    <w:rsid w:val="00087D79"/>
    <w:rsid w:val="00166832"/>
    <w:rsid w:val="00186FA7"/>
    <w:rsid w:val="002415A4"/>
    <w:rsid w:val="002540F8"/>
    <w:rsid w:val="00307E37"/>
    <w:rsid w:val="00330C50"/>
    <w:rsid w:val="00332110"/>
    <w:rsid w:val="00354711"/>
    <w:rsid w:val="003F57B7"/>
    <w:rsid w:val="004051E8"/>
    <w:rsid w:val="00443247"/>
    <w:rsid w:val="00475DEF"/>
    <w:rsid w:val="00486D1D"/>
    <w:rsid w:val="00595FD8"/>
    <w:rsid w:val="00671C27"/>
    <w:rsid w:val="006F064F"/>
    <w:rsid w:val="00767C33"/>
    <w:rsid w:val="007917E5"/>
    <w:rsid w:val="007922B8"/>
    <w:rsid w:val="007A6C89"/>
    <w:rsid w:val="007B163C"/>
    <w:rsid w:val="007D31DB"/>
    <w:rsid w:val="007F7967"/>
    <w:rsid w:val="0085117D"/>
    <w:rsid w:val="00906D65"/>
    <w:rsid w:val="00932BAB"/>
    <w:rsid w:val="009E5E04"/>
    <w:rsid w:val="00A11A44"/>
    <w:rsid w:val="00AE6259"/>
    <w:rsid w:val="00B53799"/>
    <w:rsid w:val="00B858C4"/>
    <w:rsid w:val="00B85B62"/>
    <w:rsid w:val="00BC1131"/>
    <w:rsid w:val="00C62F21"/>
    <w:rsid w:val="00C82856"/>
    <w:rsid w:val="00CF4298"/>
    <w:rsid w:val="00D06D05"/>
    <w:rsid w:val="00DE0409"/>
    <w:rsid w:val="00DE5AAA"/>
    <w:rsid w:val="00DF617D"/>
    <w:rsid w:val="00E55699"/>
    <w:rsid w:val="00E80283"/>
    <w:rsid w:val="00E82E9F"/>
    <w:rsid w:val="00F73FB6"/>
    <w:rsid w:val="00F74C1F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4A9B2"/>
  <w15:chartTrackingRefBased/>
  <w15:docId w15:val="{7C558B0A-8D6E-4C0F-9562-B811EE4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F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4F8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04F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8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F8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4F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F8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4F8E"/>
  </w:style>
  <w:style w:type="numbering" w:customStyle="1" w:styleId="110">
    <w:name w:val="Нет списка11"/>
    <w:next w:val="a2"/>
    <w:semiHidden/>
    <w:rsid w:val="00004F8E"/>
  </w:style>
  <w:style w:type="paragraph" w:styleId="a3">
    <w:name w:val="header"/>
    <w:basedOn w:val="a"/>
    <w:link w:val="a4"/>
    <w:rsid w:val="00004F8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004F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004F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04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004F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04F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4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04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04F8E"/>
  </w:style>
  <w:style w:type="character" w:styleId="ac">
    <w:name w:val="Strong"/>
    <w:basedOn w:val="a0"/>
    <w:qFormat/>
    <w:rsid w:val="00004F8E"/>
    <w:rPr>
      <w:b/>
      <w:bCs/>
    </w:rPr>
  </w:style>
  <w:style w:type="character" w:styleId="ad">
    <w:name w:val="Emphasis"/>
    <w:basedOn w:val="a0"/>
    <w:qFormat/>
    <w:rsid w:val="00004F8E"/>
    <w:rPr>
      <w:i/>
      <w:iCs/>
    </w:rPr>
  </w:style>
  <w:style w:type="paragraph" w:styleId="ae">
    <w:name w:val="Normal (Web)"/>
    <w:basedOn w:val="a"/>
    <w:uiPriority w:val="99"/>
    <w:unhideWhenUsed/>
    <w:rsid w:val="0000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04F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F8E"/>
  </w:style>
  <w:style w:type="table" w:styleId="af0">
    <w:name w:val="Table Grid"/>
    <w:basedOn w:val="a1"/>
    <w:uiPriority w:val="59"/>
    <w:rsid w:val="0000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54E0-EBD1-48FA-A7A5-9ABC8050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7945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32</cp:revision>
  <dcterms:created xsi:type="dcterms:W3CDTF">2023-03-24T09:06:00Z</dcterms:created>
  <dcterms:modified xsi:type="dcterms:W3CDTF">2023-04-12T04:56:00Z</dcterms:modified>
</cp:coreProperties>
</file>